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02" w:rsidRDefault="00654102" w:rsidP="00654102">
      <w:pPr>
        <w:jc w:val="center"/>
        <w:rPr>
          <w:rFonts w:ascii="Arial" w:hAnsi="Arial" w:cs="Arial"/>
          <w:b/>
          <w:sz w:val="24"/>
          <w:szCs w:val="24"/>
        </w:rPr>
      </w:pPr>
      <w:r w:rsidRPr="007B40AA">
        <w:rPr>
          <w:rFonts w:ascii="Arial" w:hAnsi="Arial" w:cs="Arial"/>
          <w:b/>
          <w:sz w:val="24"/>
          <w:szCs w:val="24"/>
        </w:rPr>
        <w:t>EDITAL DE CO</w:t>
      </w:r>
      <w:r w:rsidR="00BB4F24">
        <w:rPr>
          <w:rFonts w:ascii="Arial" w:hAnsi="Arial" w:cs="Arial"/>
          <w:b/>
          <w:sz w:val="24"/>
          <w:szCs w:val="24"/>
        </w:rPr>
        <w:t>NTRIBUIÇÃO DE MELHORIA Nº 01/2024</w:t>
      </w:r>
    </w:p>
    <w:p w:rsidR="007B40AA" w:rsidRPr="007B40AA" w:rsidRDefault="007B40AA" w:rsidP="00654102">
      <w:pPr>
        <w:jc w:val="center"/>
        <w:rPr>
          <w:rFonts w:ascii="Arial" w:hAnsi="Arial" w:cs="Arial"/>
          <w:b/>
          <w:sz w:val="24"/>
          <w:szCs w:val="24"/>
        </w:rPr>
      </w:pPr>
    </w:p>
    <w:p w:rsidR="00654102" w:rsidRDefault="00654102" w:rsidP="007B40AA">
      <w:pPr>
        <w:ind w:firstLine="851"/>
        <w:jc w:val="both"/>
        <w:rPr>
          <w:rFonts w:ascii="Arial" w:hAnsi="Arial" w:cs="Arial"/>
          <w:sz w:val="24"/>
          <w:szCs w:val="24"/>
        </w:rPr>
      </w:pPr>
      <w:r w:rsidRPr="007B40AA">
        <w:rPr>
          <w:rFonts w:ascii="Arial" w:hAnsi="Arial" w:cs="Arial"/>
          <w:sz w:val="24"/>
          <w:szCs w:val="24"/>
        </w:rPr>
        <w:t>O Prefeito Municipal de Três Passos/RS, no uso das atribuições que lhe confere a Lei Orgânica do Município e de acordo com o disposto no art. 01º da Lei Municipal nº 5.770, de 05 de julho de 2022, torna público o presente Edital para fins de COBRANÇA DE CONTRIBUIÇÃO DE MELHORIA, relativa às Obras de Pavimentação Asfáltica em CBUQ (Concreto Betuminoso Usinado a Quente) na rua José Coutinho.</w:t>
      </w:r>
    </w:p>
    <w:p w:rsidR="007B40AA" w:rsidRPr="007B40AA" w:rsidRDefault="007B40AA" w:rsidP="007B40AA">
      <w:pPr>
        <w:ind w:firstLine="851"/>
        <w:jc w:val="both"/>
        <w:rPr>
          <w:rFonts w:ascii="Arial" w:hAnsi="Arial" w:cs="Arial"/>
          <w:sz w:val="24"/>
          <w:szCs w:val="24"/>
        </w:rPr>
      </w:pPr>
    </w:p>
    <w:p w:rsidR="00654102" w:rsidRDefault="00654102" w:rsidP="00654102">
      <w:pPr>
        <w:jc w:val="center"/>
        <w:rPr>
          <w:rFonts w:ascii="Arial" w:hAnsi="Arial" w:cs="Arial"/>
          <w:b/>
          <w:sz w:val="24"/>
          <w:szCs w:val="24"/>
        </w:rPr>
      </w:pPr>
      <w:r w:rsidRPr="007B40AA">
        <w:rPr>
          <w:rFonts w:ascii="Arial" w:hAnsi="Arial" w:cs="Arial"/>
          <w:b/>
          <w:sz w:val="24"/>
          <w:szCs w:val="24"/>
        </w:rPr>
        <w:t>I – MEMORIAL DESCRITIVO DA OBRA</w:t>
      </w:r>
    </w:p>
    <w:p w:rsidR="007B40AA" w:rsidRPr="007B40AA" w:rsidRDefault="007B40AA" w:rsidP="00654102">
      <w:pPr>
        <w:jc w:val="center"/>
        <w:rPr>
          <w:rFonts w:ascii="Arial" w:hAnsi="Arial" w:cs="Arial"/>
          <w:b/>
          <w:sz w:val="24"/>
          <w:szCs w:val="24"/>
        </w:rPr>
      </w:pPr>
    </w:p>
    <w:p w:rsidR="007B40AA" w:rsidRPr="007B40AA" w:rsidRDefault="00654102" w:rsidP="007B40AA">
      <w:pPr>
        <w:ind w:firstLine="851"/>
        <w:jc w:val="both"/>
        <w:rPr>
          <w:rFonts w:ascii="Arial" w:hAnsi="Arial" w:cs="Arial"/>
          <w:sz w:val="24"/>
          <w:szCs w:val="24"/>
        </w:rPr>
      </w:pPr>
      <w:r w:rsidRPr="007B40AA">
        <w:rPr>
          <w:rFonts w:ascii="Arial" w:hAnsi="Arial" w:cs="Arial"/>
          <w:sz w:val="24"/>
          <w:szCs w:val="24"/>
        </w:rPr>
        <w:t xml:space="preserve">A pavimentação asfáltica será executada sobre pavimentação com lama asfáltica deteriorada. Será executado com </w:t>
      </w:r>
      <w:proofErr w:type="spellStart"/>
      <w:r w:rsidRPr="007B40AA">
        <w:rPr>
          <w:rFonts w:ascii="Arial" w:hAnsi="Arial" w:cs="Arial"/>
          <w:sz w:val="24"/>
          <w:szCs w:val="24"/>
        </w:rPr>
        <w:t>reperfilamento</w:t>
      </w:r>
      <w:proofErr w:type="spellEnd"/>
      <w:r w:rsidRPr="007B40AA">
        <w:rPr>
          <w:rFonts w:ascii="Arial" w:hAnsi="Arial" w:cs="Arial"/>
          <w:sz w:val="24"/>
          <w:szCs w:val="24"/>
        </w:rPr>
        <w:t xml:space="preserve"> (nivelamento) em toda a extensão e largura da pista, com asfalto do tipo Concreto Betuminoso Usinado à Quente (C.B.U.Q), com espessura mínima de 6 cm já compactado. </w:t>
      </w:r>
    </w:p>
    <w:p w:rsidR="00654102" w:rsidRDefault="00654102" w:rsidP="001323E7">
      <w:pPr>
        <w:tabs>
          <w:tab w:val="left" w:pos="8805"/>
        </w:tabs>
        <w:jc w:val="center"/>
        <w:rPr>
          <w:rFonts w:ascii="Arial" w:hAnsi="Arial" w:cs="Arial"/>
          <w:b/>
          <w:sz w:val="24"/>
          <w:szCs w:val="24"/>
        </w:rPr>
      </w:pPr>
      <w:r w:rsidRPr="007B40AA">
        <w:rPr>
          <w:rFonts w:ascii="Arial" w:hAnsi="Arial" w:cs="Arial"/>
          <w:b/>
          <w:sz w:val="24"/>
          <w:szCs w:val="24"/>
        </w:rPr>
        <w:t xml:space="preserve">II – ORÇAMENTO DA OBRA </w:t>
      </w:r>
    </w:p>
    <w:p w:rsidR="007B40AA" w:rsidRPr="007B40AA" w:rsidRDefault="007B40AA" w:rsidP="001323E7">
      <w:pPr>
        <w:tabs>
          <w:tab w:val="left" w:pos="8805"/>
        </w:tabs>
        <w:jc w:val="center"/>
        <w:rPr>
          <w:rFonts w:ascii="Arial" w:hAnsi="Arial" w:cs="Arial"/>
          <w:b/>
          <w:sz w:val="24"/>
          <w:szCs w:val="24"/>
        </w:rPr>
      </w:pPr>
    </w:p>
    <w:p w:rsidR="00654102" w:rsidRPr="007B40AA" w:rsidRDefault="00654102" w:rsidP="007B40AA">
      <w:pPr>
        <w:tabs>
          <w:tab w:val="left" w:pos="8805"/>
        </w:tabs>
        <w:ind w:firstLine="851"/>
        <w:rPr>
          <w:rFonts w:ascii="Arial" w:hAnsi="Arial" w:cs="Arial"/>
          <w:sz w:val="24"/>
          <w:szCs w:val="24"/>
        </w:rPr>
      </w:pPr>
      <w:r w:rsidRPr="007B40AA">
        <w:rPr>
          <w:rFonts w:ascii="Arial" w:hAnsi="Arial" w:cs="Arial"/>
          <w:sz w:val="24"/>
          <w:szCs w:val="24"/>
        </w:rPr>
        <w:t>O custo total</w:t>
      </w:r>
      <w:r w:rsidR="007E1307">
        <w:rPr>
          <w:rFonts w:ascii="Arial" w:hAnsi="Arial" w:cs="Arial"/>
          <w:sz w:val="24"/>
          <w:szCs w:val="24"/>
        </w:rPr>
        <w:t xml:space="preserve"> estimado da obra: R$ 820.340,71</w:t>
      </w:r>
      <w:r w:rsidRPr="007B40AA">
        <w:rPr>
          <w:rFonts w:ascii="Arial" w:hAnsi="Arial" w:cs="Arial"/>
          <w:sz w:val="24"/>
          <w:szCs w:val="24"/>
        </w:rPr>
        <w:t xml:space="preserve"> reais. Segue abaixo, os orçamentos de trecho referido.</w:t>
      </w:r>
    </w:p>
    <w:tbl>
      <w:tblPr>
        <w:tblW w:w="15287" w:type="dxa"/>
        <w:tblCellMar>
          <w:left w:w="70" w:type="dxa"/>
          <w:right w:w="70" w:type="dxa"/>
        </w:tblCellMar>
        <w:tblLook w:val="04A0" w:firstRow="1" w:lastRow="0" w:firstColumn="1" w:lastColumn="0" w:noHBand="0" w:noVBand="1"/>
      </w:tblPr>
      <w:tblGrid>
        <w:gridCol w:w="868"/>
        <w:gridCol w:w="866"/>
        <w:gridCol w:w="788"/>
        <w:gridCol w:w="1368"/>
        <w:gridCol w:w="1918"/>
        <w:gridCol w:w="3925"/>
        <w:gridCol w:w="993"/>
        <w:gridCol w:w="1030"/>
        <w:gridCol w:w="752"/>
        <w:gridCol w:w="478"/>
        <w:gridCol w:w="752"/>
        <w:gridCol w:w="1141"/>
        <w:gridCol w:w="408"/>
      </w:tblGrid>
      <w:tr w:rsidR="007B40AA" w:rsidRPr="007B40AA" w:rsidTr="007B40AA">
        <w:trPr>
          <w:trHeight w:val="255"/>
        </w:trPr>
        <w:tc>
          <w:tcPr>
            <w:tcW w:w="879" w:type="dxa"/>
            <w:tcBorders>
              <w:top w:val="single" w:sz="4" w:space="0" w:color="000000"/>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Meta</w:t>
            </w:r>
          </w:p>
        </w:tc>
        <w:tc>
          <w:tcPr>
            <w:tcW w:w="876" w:type="dxa"/>
            <w:tcBorders>
              <w:top w:val="single" w:sz="4" w:space="0" w:color="000000"/>
              <w:left w:val="nil"/>
              <w:bottom w:val="nil"/>
              <w:right w:val="nil"/>
            </w:tcBorders>
            <w:shd w:val="clear" w:color="A7A7A7" w:fill="969696"/>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Meta</w:t>
            </w:r>
          </w:p>
        </w:tc>
        <w:tc>
          <w:tcPr>
            <w:tcW w:w="800" w:type="dxa"/>
            <w:tcBorders>
              <w:top w:val="single" w:sz="4" w:space="0" w:color="000000"/>
              <w:left w:val="nil"/>
              <w:bottom w:val="nil"/>
              <w:right w:val="nil"/>
            </w:tcBorders>
            <w:shd w:val="clear" w:color="A7A7A7" w:fill="969696"/>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w:t>
            </w:r>
          </w:p>
        </w:tc>
        <w:tc>
          <w:tcPr>
            <w:tcW w:w="1378"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7B40AA" w:rsidRPr="007B40AA" w:rsidRDefault="007B40AA" w:rsidP="007B40AA">
            <w:pPr>
              <w:spacing w:after="0" w:line="240" w:lineRule="auto"/>
              <w:jc w:val="center"/>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SINAPI</w:t>
            </w:r>
          </w:p>
        </w:tc>
        <w:tc>
          <w:tcPr>
            <w:tcW w:w="2009"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7B40AA" w:rsidRPr="007B40AA" w:rsidRDefault="007B40AA" w:rsidP="007B40AA">
            <w:pPr>
              <w:spacing w:after="0" w:line="240" w:lineRule="auto"/>
              <w:jc w:val="center"/>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 </w:t>
            </w:r>
          </w:p>
        </w:tc>
        <w:tc>
          <w:tcPr>
            <w:tcW w:w="4076" w:type="dxa"/>
            <w:tcBorders>
              <w:top w:val="single" w:sz="4" w:space="0" w:color="000000"/>
              <w:left w:val="nil"/>
              <w:bottom w:val="nil"/>
              <w:right w:val="nil"/>
            </w:tcBorders>
            <w:shd w:val="clear" w:color="A7A7A7" w:fill="969696"/>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RUA JOSÉ COUTINHO</w:t>
            </w:r>
          </w:p>
        </w:tc>
        <w:tc>
          <w:tcPr>
            <w:tcW w:w="1017"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7B40AA" w:rsidRPr="007B40AA" w:rsidRDefault="007B40AA" w:rsidP="007B40AA">
            <w:pPr>
              <w:spacing w:after="0" w:line="240" w:lineRule="auto"/>
              <w:jc w:val="center"/>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w:t>
            </w:r>
          </w:p>
        </w:tc>
        <w:tc>
          <w:tcPr>
            <w:tcW w:w="1030" w:type="dxa"/>
            <w:tcBorders>
              <w:top w:val="single" w:sz="4" w:space="0" w:color="auto"/>
              <w:left w:val="single" w:sz="4" w:space="0" w:color="000000"/>
              <w:bottom w:val="single" w:sz="4" w:space="0" w:color="000000"/>
              <w:right w:val="single" w:sz="4" w:space="0" w:color="000000"/>
            </w:tcBorders>
            <w:shd w:val="clear" w:color="A7A7A7" w:fill="969696"/>
            <w:noWrap/>
            <w:vAlign w:val="center"/>
            <w:hideMark/>
          </w:tcPr>
          <w:p w:rsidR="007B40AA" w:rsidRPr="007B40AA" w:rsidRDefault="007B40AA" w:rsidP="007B40AA">
            <w:pPr>
              <w:spacing w:after="0" w:line="240" w:lineRule="auto"/>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 xml:space="preserve"> -   </w:t>
            </w:r>
          </w:p>
        </w:tc>
        <w:tc>
          <w:tcPr>
            <w:tcW w:w="752" w:type="dxa"/>
            <w:tcBorders>
              <w:top w:val="single" w:sz="4" w:space="0" w:color="000000"/>
              <w:left w:val="nil"/>
              <w:bottom w:val="nil"/>
              <w:right w:val="nil"/>
            </w:tcBorders>
            <w:shd w:val="clear" w:color="A7A7A7" w:fill="969696"/>
            <w:vAlign w:val="center"/>
            <w:hideMark/>
          </w:tcPr>
          <w:p w:rsidR="007B40AA" w:rsidRPr="007B40AA" w:rsidRDefault="007B40AA" w:rsidP="007B40AA">
            <w:pPr>
              <w:spacing w:after="0" w:line="240" w:lineRule="auto"/>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 xml:space="preserve">                    -   </w:t>
            </w:r>
          </w:p>
        </w:tc>
        <w:tc>
          <w:tcPr>
            <w:tcW w:w="478" w:type="dxa"/>
            <w:tcBorders>
              <w:top w:val="single" w:sz="4" w:space="0" w:color="000000"/>
              <w:left w:val="nil"/>
              <w:bottom w:val="nil"/>
              <w:right w:val="nil"/>
            </w:tcBorders>
            <w:shd w:val="clear" w:color="A7A7A7" w:fill="969696"/>
            <w:vAlign w:val="center"/>
            <w:hideMark/>
          </w:tcPr>
          <w:p w:rsidR="007B40AA" w:rsidRPr="007B40AA" w:rsidRDefault="007B40AA" w:rsidP="007B40AA">
            <w:pPr>
              <w:spacing w:after="0" w:line="240" w:lineRule="auto"/>
              <w:jc w:val="center"/>
              <w:rPr>
                <w:rFonts w:ascii="Arial" w:eastAsia="Times New Roman" w:hAnsi="Arial" w:cs="Arial"/>
                <w:color w:val="969696"/>
                <w:sz w:val="20"/>
                <w:szCs w:val="20"/>
                <w:lang w:eastAsia="pt-BR"/>
              </w:rPr>
            </w:pPr>
            <w:r w:rsidRPr="007B40AA">
              <w:rPr>
                <w:rFonts w:ascii="Arial" w:eastAsia="Times New Roman" w:hAnsi="Arial" w:cs="Arial"/>
                <w:color w:val="969696"/>
                <w:sz w:val="20"/>
                <w:szCs w:val="20"/>
                <w:lang w:eastAsia="pt-BR"/>
              </w:rPr>
              <w:t>BDI 1</w:t>
            </w:r>
          </w:p>
        </w:tc>
        <w:tc>
          <w:tcPr>
            <w:tcW w:w="752" w:type="dxa"/>
            <w:tcBorders>
              <w:top w:val="single" w:sz="4" w:space="0" w:color="000000"/>
              <w:left w:val="nil"/>
              <w:bottom w:val="nil"/>
              <w:right w:val="nil"/>
            </w:tcBorders>
            <w:shd w:val="clear" w:color="A7A7A7" w:fill="969696"/>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nil"/>
              <w:bottom w:val="nil"/>
              <w:right w:val="nil"/>
            </w:tcBorders>
            <w:shd w:val="clear" w:color="A7A7A7" w:fill="969696"/>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820.340,71 </w:t>
            </w:r>
          </w:p>
        </w:tc>
        <w:tc>
          <w:tcPr>
            <w:tcW w:w="408" w:type="dxa"/>
            <w:tcBorders>
              <w:top w:val="single" w:sz="4" w:space="0" w:color="auto"/>
              <w:left w:val="single" w:sz="4" w:space="0" w:color="000000"/>
              <w:bottom w:val="single" w:sz="4" w:space="0" w:color="000000"/>
              <w:right w:val="single" w:sz="4" w:space="0" w:color="000000"/>
            </w:tcBorders>
            <w:shd w:val="clear" w:color="A7A7A7" w:fill="969696"/>
            <w:noWrap/>
            <w:vAlign w:val="center"/>
            <w:hideMark/>
          </w:tcPr>
          <w:p w:rsidR="007B40AA" w:rsidRPr="007B40AA" w:rsidRDefault="007B40AA" w:rsidP="007B40AA">
            <w:pPr>
              <w:spacing w:after="0" w:line="240" w:lineRule="auto"/>
              <w:jc w:val="center"/>
              <w:rPr>
                <w:rFonts w:ascii="Calibri" w:eastAsia="Times New Roman" w:hAnsi="Calibri" w:cs="Calibri"/>
                <w:color w:val="969696"/>
                <w:sz w:val="20"/>
                <w:szCs w:val="20"/>
                <w:lang w:eastAsia="pt-BR"/>
              </w:rPr>
            </w:pPr>
            <w:r w:rsidRPr="007B40AA">
              <w:rPr>
                <w:rFonts w:ascii="Calibri" w:eastAsia="Times New Roman" w:hAnsi="Calibri" w:cs="Calibri"/>
                <w:color w:val="969696"/>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7.1.</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LIMPEZA</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16.134,53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7.1.1.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99814</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LIMPEZA DE SUPERFÍCIE COM JATO DE ALTA PRESSÃO. AF_04/2019</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6.895,10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1,91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2,34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16.134,53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7.2.</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PINTURA DE LIGAÇÃO</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21.315,25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7.2.1.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Composição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EXECUÇÃO DE PINTURA DE LIGAÇÃO COM EMULSÃO ASFÁLTICA RR-2C COMP. SINAPI 104375 REFERENCIAIS SINAPI 05/23</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6.895,10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1,03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1,26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8.687,83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7.2.2.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Cotação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EMULSÕES ASFÁLTICAS RR-2C</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KG</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3.102,80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3,12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2</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3,63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11.263,16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lastRenderedPageBreak/>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7.2.3.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20000 L, EM VIA URBANA PAVIMENTADA, DMT ATÉ 30KM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93,06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1,79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2,19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203,80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7.2.4.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20000 L, EM VIA URBANA PAVIMENTADA, ADICIONAL 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1.333,86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0,71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0,87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1.160,46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7.3.</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REPERFILAMENTO</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339.568,16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Cotação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CIMENTOS ASFÁLTICOS CAP-50-70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KG</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33.414,55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3,75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2</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4,36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145.687,44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102330</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30000 L, EM VIA URBANA PAVIMENTADA, DMT ATÉ 30KM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1.002,42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1,38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1.694,09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102331</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30000 L, EM VIA URBANA PAVIMENTADA, ADICIONAL 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12.897,80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0,54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0,66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8.512,55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Composição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CONSTRUÇÃO DE PAVIMENTO COM APLICAÇÃO DE CONCRETO BETUMINOSO USINADO A QUENTE (CBUQ), CAMADA DE ROLAMENTO, COM ESPESSURA DE 5 cm, EXCLUSIVE TRANSPORTE- ADAPTADO DE COMP. SINAPI 95995 REFERENCIAIS SINAPI 05/23</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206,85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516,16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632,81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130.896,75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7.3.5.</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95878</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BASCULANTE DE 10 M³, EM VIA URBANA PAVIMENTADA, DMT ATÉ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15.853,81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1,62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1,99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31.549,08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7.3.6.</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93596</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TRANSPORTE COM CAMINHÃO BASCULANTE DE 10 M³, EM VIA URBANA PAVIMENTADA, ADICIONAL </w:t>
            </w:r>
            <w:r w:rsidRPr="007B40AA">
              <w:rPr>
                <w:rFonts w:ascii="Arial" w:eastAsia="Times New Roman" w:hAnsi="Arial" w:cs="Arial"/>
                <w:sz w:val="20"/>
                <w:szCs w:val="20"/>
                <w:lang w:eastAsia="pt-BR"/>
              </w:rPr>
              <w:lastRenderedPageBreak/>
              <w:t>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lastRenderedPageBreak/>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27.215,71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0,64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0,78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21.228,25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7.4.</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PINTURA DE LIGAÇÃO</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21.315,25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7.4.1.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Composição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EXECUÇÃO DE PINTURA DE LIGAÇÃO COM EMULSÃO ASFÁLTICA RR-2C COMP. SINAPI 104375 REFERENCIAIS SINAPI 05/23</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6.895,10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1,03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1,26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8.687,83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7.4.2.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Cotação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EMULSÕES ASFÁLTICAS RR-2C</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KG</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3.102,80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3,12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2</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3,63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11.263,16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7.4.3.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20000 L, EM VIA URBANA PAVIMENTADA, DMT ATÉ 30KM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93,06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1,79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2,19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203,80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7.4.4.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20000 L, EM VIA URBANA PAVIMENTADA, ADICIONAL 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1.333,86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0,71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0,87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1.160,46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7.5.</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CAMADA DE ROLAMENTO</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339.568,16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Cotação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CIMENTOS ASFÁLTICOS CAP-50-70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KG</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33.414,55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3,75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2</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4,36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145.687,44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102330</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30000 L, EM VIA URBANA PAVIMENTADA, DMT ATÉ 30KM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1.002,42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1,38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1.694,09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102331</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TANQUE DE TRANSPORTE DE MATERIAL ASFÁLTICO DE 30000 L, EM VIA URBANA PAVIMENTADA, ADICIONAL 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12.897,80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0,54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0,66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8.512,55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Composição</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03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CONSTRUÇÃO DE PAVIMENTO COM APLICAÇÃO DE CONCRETO BETUMINOSO USINADO A QUENTE (CBUQ), CAMADA DE ROLAMENTO, COM ESPESSURA DE 5 cm, </w:t>
            </w:r>
            <w:r w:rsidRPr="007B40AA">
              <w:rPr>
                <w:rFonts w:ascii="Arial" w:eastAsia="Times New Roman" w:hAnsi="Arial" w:cs="Arial"/>
                <w:sz w:val="20"/>
                <w:szCs w:val="20"/>
                <w:lang w:eastAsia="pt-BR"/>
              </w:rPr>
              <w:lastRenderedPageBreak/>
              <w:t>EXCLUSIVE TRANSPORTE- ADAPTADO DE COMP. SINAPI 95995 REFERENCIAIS SINAPI 05/23</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lastRenderedPageBreak/>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206,85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516,16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632,81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130.896,75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7.5.5.</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95878</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BASCULANTE DE 10 M³, EM VIA URBANA PAVIMENTADA, DMT ATÉ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15.853,81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1,62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1,99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31.549,08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7.5.6.</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93596</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TRANSPORTE COM CAMINHÃO BASCULANTE DE 10 M³, EM VIA URBANA PAVIMENTADA, ADICIONAL PARA DMT EXCEDENTE A 30 KM (UNIDADE: TXKM). AF_07/2020</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TXKM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27.215,71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0,64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0,78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21.228,25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7.6.</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GUIA MEIO FIO </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72.828,16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127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7.6.1.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94273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ASSENTAMENTO DE GUIA (MEIO-FIO) EM TRECHO RETO, CONFECCIONADA EM CONCRETO PRÉ-FABRICADO, DIMENSÕES 100X15X13X30 CM (COMPRIMENTO X BASE INFERIOR X BASE SUPERIOR X ALTURA), PARA VIAS URBANAS (USO VIÁRIO). AF_06/2016</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1.038,00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54,66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67,01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69.556,38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7.6.2.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96396</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EXECUÇÃO E COMPACTAÇÃO DE BASE E OU SUB BASE PARA PAVIMENTAÇÃO DE BRITA GRADUADA SIMPLES - EXCLUSIVE CARGA E TRANSPORTE. AF_11/2019</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20,76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128,55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157,60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3.271,78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7.7.</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SINALIZAÇÃO HORIZONTAL</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5.579,41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7.7.1.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102512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PINTURA DE EIXO VIÁRIO SOBRE ASFALTO COM TINTA RETRORREFLETIVA A BASE DE RESINA ACRÍLICA COM MICROESFERAS DE VIDRO, APLICAÇÃO MECÂNICA COM DEMARCADORA AUTOPROPELIDA. AF_05/2021</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566,83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5,19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6,36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3.605,04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102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lastRenderedPageBreak/>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7.7.2.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102509</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PINTURA DE FAIXA DE PEDESTRE OU ZEBRADA TINTA RETRORREFLETIVA A BASE DE RESINA ACRÍLICA COM MICROESFERAS DE VIDRO, E = 30 CM, APLICAÇÃO MANUAL. AF_05/2021</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22,00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23,17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28,41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625,02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7.7.3.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104658</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PISO PODOTÁTIL DE ALERTA OU DIRECIONAL, DE CONCRETO, ASSENTADO SOBRE ARGAMASSA. AF_05/2023</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2,60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179,43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219,98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571,95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7.7.4.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94992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EXECUÇÃO DE PASSEIO (CALÇADA) OU PISO DE CONCRETO COM CONCRETO MOLDADO IN LOCO, FEITO EM OBRA, ACABAMENTO CONVENCIONAL, ESPESSURA 6 CM, ARMADO. AF_08/2022</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M2</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8,16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77,71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95,27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777,40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25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Nível 2</w:t>
            </w:r>
          </w:p>
        </w:tc>
        <w:tc>
          <w:tcPr>
            <w:tcW w:w="876" w:type="dxa"/>
            <w:tcBorders>
              <w:top w:val="single" w:sz="4" w:space="0" w:color="000000"/>
              <w:left w:val="single" w:sz="4" w:space="0" w:color="000000"/>
              <w:bottom w:val="single" w:sz="4" w:space="0" w:color="000000"/>
              <w:right w:val="nil"/>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b/>
                <w:bCs/>
                <w:sz w:val="18"/>
                <w:szCs w:val="18"/>
                <w:lang w:eastAsia="pt-BR"/>
              </w:rPr>
            </w:pPr>
            <w:r w:rsidRPr="007B40AA">
              <w:rPr>
                <w:rFonts w:ascii="Arial" w:eastAsia="Times New Roman" w:hAnsi="Arial" w:cs="Arial"/>
                <w:b/>
                <w:bCs/>
                <w:sz w:val="18"/>
                <w:szCs w:val="18"/>
                <w:lang w:eastAsia="pt-BR"/>
              </w:rPr>
              <w:t>Nível 2</w:t>
            </w:r>
          </w:p>
        </w:tc>
        <w:tc>
          <w:tcPr>
            <w:tcW w:w="800"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7.8.</w:t>
            </w:r>
          </w:p>
        </w:tc>
        <w:tc>
          <w:tcPr>
            <w:tcW w:w="13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SINAPI</w:t>
            </w:r>
          </w:p>
        </w:tc>
        <w:tc>
          <w:tcPr>
            <w:tcW w:w="200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w:t>
            </w:r>
          </w:p>
        </w:tc>
        <w:tc>
          <w:tcPr>
            <w:tcW w:w="407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SINALIZAÇÃO VERTICAL</w:t>
            </w:r>
          </w:p>
        </w:tc>
        <w:tc>
          <w:tcPr>
            <w:tcW w:w="101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w:t>
            </w:r>
          </w:p>
        </w:tc>
        <w:tc>
          <w:tcPr>
            <w:tcW w:w="103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 xml:space="preserve">                    -   </w:t>
            </w:r>
          </w:p>
        </w:tc>
        <w:tc>
          <w:tcPr>
            <w:tcW w:w="478"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7B40AA" w:rsidRPr="007B40AA" w:rsidRDefault="007B40AA" w:rsidP="007B40AA">
            <w:pPr>
              <w:spacing w:after="0" w:line="240" w:lineRule="auto"/>
              <w:jc w:val="center"/>
              <w:rPr>
                <w:rFonts w:ascii="Arial" w:eastAsia="Times New Roman" w:hAnsi="Arial" w:cs="Arial"/>
                <w:color w:val="C0C0C0"/>
                <w:sz w:val="20"/>
                <w:szCs w:val="20"/>
                <w:lang w:eastAsia="pt-BR"/>
              </w:rPr>
            </w:pPr>
            <w:r w:rsidRPr="007B40AA">
              <w:rPr>
                <w:rFonts w:ascii="Arial" w:eastAsia="Times New Roman" w:hAnsi="Arial" w:cs="Arial"/>
                <w:color w:val="C0C0C0"/>
                <w:sz w:val="20"/>
                <w:szCs w:val="20"/>
                <w:lang w:eastAsia="pt-BR"/>
              </w:rPr>
              <w:t>BDI 1</w:t>
            </w:r>
          </w:p>
        </w:tc>
        <w:tc>
          <w:tcPr>
            <w:tcW w:w="75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   </w:t>
            </w:r>
          </w:p>
        </w:tc>
        <w:tc>
          <w:tcPr>
            <w:tcW w:w="83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Arial" w:eastAsia="Times New Roman" w:hAnsi="Arial" w:cs="Arial"/>
                <w:b/>
                <w:bCs/>
                <w:sz w:val="20"/>
                <w:szCs w:val="20"/>
                <w:lang w:eastAsia="pt-BR"/>
              </w:rPr>
            </w:pPr>
            <w:r w:rsidRPr="007B40AA">
              <w:rPr>
                <w:rFonts w:ascii="Arial" w:eastAsia="Times New Roman" w:hAnsi="Arial" w:cs="Arial"/>
                <w:b/>
                <w:bCs/>
                <w:sz w:val="20"/>
                <w:szCs w:val="20"/>
                <w:lang w:eastAsia="pt-BR"/>
              </w:rPr>
              <w:t xml:space="preserve"> 4.031,79 </w:t>
            </w:r>
          </w:p>
        </w:tc>
        <w:tc>
          <w:tcPr>
            <w:tcW w:w="408"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7B40AA" w:rsidRPr="007B40AA" w:rsidRDefault="007B40AA" w:rsidP="007B40AA">
            <w:pPr>
              <w:spacing w:after="0" w:line="240" w:lineRule="auto"/>
              <w:jc w:val="center"/>
              <w:rPr>
                <w:rFonts w:ascii="Calibri" w:eastAsia="Times New Roman" w:hAnsi="Calibri" w:cs="Calibri"/>
                <w:color w:val="C0C0C0"/>
                <w:sz w:val="20"/>
                <w:szCs w:val="20"/>
                <w:lang w:eastAsia="pt-BR"/>
              </w:rPr>
            </w:pPr>
            <w:r w:rsidRPr="007B40AA">
              <w:rPr>
                <w:rFonts w:ascii="Calibri" w:eastAsia="Times New Roman" w:hAnsi="Calibri" w:cs="Calibri"/>
                <w:color w:val="C0C0C0"/>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7.8.1.</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34723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PLACA DE SINALIZACAO EM CHAPA DE ACO NUM 16 COM PINTURA REFLETIVA                                                                                                                                                                                                                                                                                                                                                                                                                                         </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M2    </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1,00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577,50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708,02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708,02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7.8.2.</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34723</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PLACA DE SINALIZACAO EM CHAPA DE ACO NUM 16 COM PINTURA REFLETIVA                                                                                                                                                                                                                                                                                                                                                                                                                                         </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M2    </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0,80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577,50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708,02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566,42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7.8.3.</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7696</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TUBO ACO GALVANIZADO COM COSTURA, CLASSE MEDIA, DN 2", E = *3,65* MM, PESO *5,10* KG/M (NBR 5580)                                                                                                                                                                                                                                                                                                                                                                                                         </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M     </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24,00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75,35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92,38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2.217,12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765"/>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7.8.4.</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94964</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CONCRETO FCK = 20MPA, TRAÇO </w:t>
            </w:r>
            <w:proofErr w:type="gramStart"/>
            <w:r w:rsidRPr="007B40AA">
              <w:rPr>
                <w:rFonts w:ascii="Arial" w:eastAsia="Times New Roman" w:hAnsi="Arial" w:cs="Arial"/>
                <w:sz w:val="20"/>
                <w:szCs w:val="20"/>
                <w:lang w:eastAsia="pt-BR"/>
              </w:rPr>
              <w:t>1:2,7:3</w:t>
            </w:r>
            <w:proofErr w:type="gramEnd"/>
            <w:r w:rsidRPr="007B40AA">
              <w:rPr>
                <w:rFonts w:ascii="Arial" w:eastAsia="Times New Roman" w:hAnsi="Arial" w:cs="Arial"/>
                <w:sz w:val="20"/>
                <w:szCs w:val="20"/>
                <w:lang w:eastAsia="pt-BR"/>
              </w:rPr>
              <w:t xml:space="preserve"> (EM MASSA SECA DE CIMENTO/ AREIA MÉDIA/ BRITA 1) - PREPARO MECÂNICO COM BETONEIRA 400 L. AF_05/2021</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0,49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464,86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569,92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279,26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7.8.5.</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103670</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LANÇAMENTO COM USO DE BALDES, ADENSAMENTO E ACABAMENTO DE CONCRETO EM ESTRUTURAS. AF_02/2022</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0,49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285,15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349,59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171,30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r w:rsidR="007B40AA" w:rsidRPr="007B40AA" w:rsidTr="007B40AA">
        <w:trPr>
          <w:trHeight w:val="510"/>
        </w:trPr>
        <w:tc>
          <w:tcPr>
            <w:tcW w:w="879" w:type="dxa"/>
            <w:tcBorders>
              <w:top w:val="nil"/>
              <w:left w:val="single" w:sz="4" w:space="0" w:color="000000"/>
              <w:bottom w:val="single" w:sz="4" w:space="0" w:color="000000"/>
              <w:right w:val="nil"/>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76" w:type="dxa"/>
            <w:tcBorders>
              <w:top w:val="nil"/>
              <w:left w:val="single" w:sz="4" w:space="0" w:color="000000"/>
              <w:bottom w:val="single" w:sz="4" w:space="0" w:color="000000"/>
              <w:right w:val="nil"/>
            </w:tcBorders>
            <w:shd w:val="clear" w:color="auto" w:fill="auto"/>
            <w:vAlign w:val="center"/>
            <w:hideMark/>
          </w:tcPr>
          <w:p w:rsidR="007B40AA" w:rsidRPr="007B40AA" w:rsidRDefault="007B40AA" w:rsidP="007B40AA">
            <w:pPr>
              <w:spacing w:after="0" w:line="240" w:lineRule="auto"/>
              <w:jc w:val="center"/>
              <w:rPr>
                <w:rFonts w:ascii="Arial" w:eastAsia="Times New Roman" w:hAnsi="Arial" w:cs="Arial"/>
                <w:sz w:val="18"/>
                <w:szCs w:val="18"/>
                <w:lang w:eastAsia="pt-BR"/>
              </w:rPr>
            </w:pPr>
            <w:r w:rsidRPr="007B40AA">
              <w:rPr>
                <w:rFonts w:ascii="Arial" w:eastAsia="Times New Roman" w:hAnsi="Arial" w:cs="Arial"/>
                <w:sz w:val="18"/>
                <w:szCs w:val="18"/>
                <w:lang w:eastAsia="pt-BR"/>
              </w:rPr>
              <w:t>Serviço</w:t>
            </w:r>
          </w:p>
        </w:tc>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7.8.6.</w:t>
            </w:r>
          </w:p>
        </w:tc>
        <w:tc>
          <w:tcPr>
            <w:tcW w:w="13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SINAPI</w:t>
            </w:r>
          </w:p>
        </w:tc>
        <w:tc>
          <w:tcPr>
            <w:tcW w:w="2009"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96522</w:t>
            </w:r>
          </w:p>
        </w:tc>
        <w:tc>
          <w:tcPr>
            <w:tcW w:w="4076"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ESCAVAÇÃO MANUAL PARA BLOCO DE COROAMENTO OU SAPATA (SEM ESCAVAÇÃO PARA COLOCAÇÃO DE FÔRMAS). AF_06/2017</w:t>
            </w:r>
          </w:p>
        </w:tc>
        <w:tc>
          <w:tcPr>
            <w:tcW w:w="1017"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M3</w:t>
            </w:r>
          </w:p>
        </w:tc>
        <w:tc>
          <w:tcPr>
            <w:tcW w:w="1030"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0,49 </w:t>
            </w:r>
          </w:p>
        </w:tc>
        <w:tc>
          <w:tcPr>
            <w:tcW w:w="752" w:type="dxa"/>
            <w:tcBorders>
              <w:top w:val="nil"/>
              <w:left w:val="nil"/>
              <w:bottom w:val="single" w:sz="4" w:space="0" w:color="000000"/>
              <w:right w:val="single" w:sz="4" w:space="0" w:color="000000"/>
            </w:tcBorders>
            <w:shd w:val="clear" w:color="FFFFCC" w:fill="FFFF99"/>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149,26 </w:t>
            </w:r>
          </w:p>
        </w:tc>
        <w:tc>
          <w:tcPr>
            <w:tcW w:w="478" w:type="dxa"/>
            <w:tcBorders>
              <w:top w:val="nil"/>
              <w:left w:val="nil"/>
              <w:bottom w:val="single" w:sz="4" w:space="0" w:color="000000"/>
              <w:right w:val="single" w:sz="4" w:space="0" w:color="000000"/>
            </w:tcBorders>
            <w:shd w:val="clear" w:color="DFDFDF" w:fill="CCCCFF"/>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BDI 1</w:t>
            </w:r>
          </w:p>
        </w:tc>
        <w:tc>
          <w:tcPr>
            <w:tcW w:w="75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182,99 </w:t>
            </w:r>
          </w:p>
        </w:tc>
        <w:tc>
          <w:tcPr>
            <w:tcW w:w="832" w:type="dxa"/>
            <w:tcBorders>
              <w:top w:val="nil"/>
              <w:left w:val="nil"/>
              <w:bottom w:val="single" w:sz="4" w:space="0" w:color="000000"/>
              <w:right w:val="single" w:sz="4" w:space="0" w:color="000000"/>
            </w:tcBorders>
            <w:shd w:val="clear" w:color="auto" w:fill="auto"/>
            <w:noWrap/>
            <w:vAlign w:val="center"/>
            <w:hideMark/>
          </w:tcPr>
          <w:p w:rsidR="007B40AA" w:rsidRPr="007B40AA" w:rsidRDefault="007B40AA" w:rsidP="007B40AA">
            <w:pPr>
              <w:spacing w:after="0" w:line="240" w:lineRule="auto"/>
              <w:jc w:val="center"/>
              <w:rPr>
                <w:rFonts w:ascii="Arial" w:eastAsia="Times New Roman" w:hAnsi="Arial" w:cs="Arial"/>
                <w:sz w:val="20"/>
                <w:szCs w:val="20"/>
                <w:lang w:eastAsia="pt-BR"/>
              </w:rPr>
            </w:pPr>
            <w:r w:rsidRPr="007B40AA">
              <w:rPr>
                <w:rFonts w:ascii="Arial" w:eastAsia="Times New Roman" w:hAnsi="Arial" w:cs="Arial"/>
                <w:sz w:val="20"/>
                <w:szCs w:val="20"/>
                <w:lang w:eastAsia="pt-BR"/>
              </w:rPr>
              <w:t xml:space="preserve"> 89,67 </w:t>
            </w:r>
          </w:p>
        </w:tc>
        <w:tc>
          <w:tcPr>
            <w:tcW w:w="408" w:type="dxa"/>
            <w:tcBorders>
              <w:top w:val="nil"/>
              <w:left w:val="nil"/>
              <w:bottom w:val="single" w:sz="4" w:space="0" w:color="000000"/>
              <w:right w:val="single" w:sz="4" w:space="0" w:color="000000"/>
            </w:tcBorders>
            <w:shd w:val="clear" w:color="DFDFDF" w:fill="CCCCFF"/>
            <w:noWrap/>
            <w:vAlign w:val="center"/>
            <w:hideMark/>
          </w:tcPr>
          <w:p w:rsidR="007B40AA" w:rsidRPr="007B40AA" w:rsidRDefault="007B40AA" w:rsidP="007B40AA">
            <w:pPr>
              <w:spacing w:after="0" w:line="240" w:lineRule="auto"/>
              <w:jc w:val="center"/>
              <w:rPr>
                <w:rFonts w:ascii="Calibri" w:eastAsia="Times New Roman" w:hAnsi="Calibri" w:cs="Calibri"/>
                <w:sz w:val="20"/>
                <w:szCs w:val="20"/>
                <w:lang w:eastAsia="pt-BR"/>
              </w:rPr>
            </w:pPr>
            <w:r w:rsidRPr="007B40AA">
              <w:rPr>
                <w:rFonts w:ascii="Calibri" w:eastAsia="Times New Roman" w:hAnsi="Calibri" w:cs="Calibri"/>
                <w:sz w:val="20"/>
                <w:szCs w:val="20"/>
                <w:lang w:eastAsia="pt-BR"/>
              </w:rPr>
              <w:t>RA</w:t>
            </w:r>
          </w:p>
        </w:tc>
      </w:tr>
    </w:tbl>
    <w:p w:rsidR="00654102" w:rsidRDefault="00654102" w:rsidP="001323E7">
      <w:pPr>
        <w:tabs>
          <w:tab w:val="left" w:pos="8805"/>
        </w:tabs>
        <w:jc w:val="center"/>
        <w:rPr>
          <w:rFonts w:ascii="Arial" w:hAnsi="Arial" w:cs="Arial"/>
          <w:b/>
          <w:sz w:val="24"/>
          <w:szCs w:val="24"/>
        </w:rPr>
      </w:pPr>
    </w:p>
    <w:p w:rsidR="00654102" w:rsidRDefault="00654102" w:rsidP="001323E7">
      <w:pPr>
        <w:tabs>
          <w:tab w:val="left" w:pos="8805"/>
        </w:tabs>
        <w:jc w:val="center"/>
        <w:rPr>
          <w:rFonts w:ascii="Arial" w:hAnsi="Arial" w:cs="Arial"/>
          <w:b/>
          <w:sz w:val="24"/>
          <w:szCs w:val="24"/>
        </w:rPr>
      </w:pPr>
    </w:p>
    <w:p w:rsidR="001323E7" w:rsidRDefault="007B40AA" w:rsidP="007B40AA">
      <w:pPr>
        <w:tabs>
          <w:tab w:val="center" w:pos="6940"/>
          <w:tab w:val="left" w:pos="8805"/>
          <w:tab w:val="right" w:pos="13881"/>
        </w:tabs>
        <w:rPr>
          <w:rFonts w:ascii="Arial" w:hAnsi="Arial" w:cs="Arial"/>
          <w:b/>
          <w:sz w:val="24"/>
          <w:szCs w:val="24"/>
        </w:rPr>
      </w:pPr>
      <w:r>
        <w:rPr>
          <w:rFonts w:ascii="Arial" w:hAnsi="Arial" w:cs="Arial"/>
          <w:b/>
          <w:sz w:val="24"/>
          <w:szCs w:val="24"/>
        </w:rPr>
        <w:tab/>
      </w:r>
      <w:r w:rsidR="001323E7" w:rsidRPr="001323E7">
        <w:rPr>
          <w:rFonts w:ascii="Arial" w:hAnsi="Arial" w:cs="Arial"/>
          <w:b/>
          <w:sz w:val="24"/>
          <w:szCs w:val="24"/>
        </w:rPr>
        <w:t>III – DELIMITAÇÃO DA ÁREA DE INFLUÊNCIA</w:t>
      </w:r>
      <w:r>
        <w:rPr>
          <w:rFonts w:ascii="Arial" w:hAnsi="Arial" w:cs="Arial"/>
          <w:b/>
          <w:sz w:val="24"/>
          <w:szCs w:val="24"/>
        </w:rPr>
        <w:tab/>
      </w:r>
    </w:p>
    <w:p w:rsidR="001323E7" w:rsidRPr="001323E7" w:rsidRDefault="001323E7" w:rsidP="001323E7">
      <w:pPr>
        <w:tabs>
          <w:tab w:val="left" w:pos="8805"/>
        </w:tabs>
        <w:jc w:val="center"/>
        <w:rPr>
          <w:rFonts w:ascii="Arial" w:hAnsi="Arial" w:cs="Arial"/>
          <w:b/>
          <w:sz w:val="24"/>
          <w:szCs w:val="24"/>
        </w:rPr>
      </w:pPr>
    </w:p>
    <w:p w:rsidR="005D45D9" w:rsidRDefault="001323E7" w:rsidP="00C112FF">
      <w:pPr>
        <w:tabs>
          <w:tab w:val="left" w:pos="8805"/>
        </w:tabs>
        <w:spacing w:line="360" w:lineRule="auto"/>
        <w:ind w:firstLine="851"/>
        <w:jc w:val="both"/>
        <w:rPr>
          <w:rFonts w:ascii="Arial" w:hAnsi="Arial" w:cs="Arial"/>
          <w:sz w:val="24"/>
          <w:szCs w:val="24"/>
        </w:rPr>
      </w:pPr>
      <w:r w:rsidRPr="001323E7">
        <w:rPr>
          <w:rFonts w:ascii="Arial" w:hAnsi="Arial" w:cs="Arial"/>
          <w:sz w:val="24"/>
          <w:szCs w:val="24"/>
        </w:rPr>
        <w:t xml:space="preserve">Entende-se que a avaliação coletiva de imóveis urbanos para fins de cobrança de tributos que levam em conta o valor venal dos imóveis, como o Imposto de Transmissão de Bens </w:t>
      </w:r>
      <w:proofErr w:type="spellStart"/>
      <w:r w:rsidRPr="001323E7">
        <w:rPr>
          <w:rFonts w:ascii="Arial" w:hAnsi="Arial" w:cs="Arial"/>
          <w:sz w:val="24"/>
          <w:szCs w:val="24"/>
        </w:rPr>
        <w:t>Intervivos</w:t>
      </w:r>
      <w:proofErr w:type="spellEnd"/>
      <w:r w:rsidRPr="001323E7">
        <w:rPr>
          <w:rFonts w:ascii="Arial" w:hAnsi="Arial" w:cs="Arial"/>
          <w:sz w:val="24"/>
          <w:szCs w:val="24"/>
        </w:rPr>
        <w:t xml:space="preserve"> - ITBI e a contribuição de melhoria (diferença entre o valor “antes” e “depois” da obra) que, no caso de pavimentação de vias públicas, o benefício tem peso efetivo apenas para os imóveis diretamente atingidos, sendo inexpressiva a valorização dos imóveis contíguos e do entorno. Assim, foram considerados os lotes cuja testada estava para a respectiva rua pavimentada. Salienta-se aqui que a área construída foi considerada independentemente da posição ocupada no respectivo lote, e no caso de construções </w:t>
      </w:r>
      <w:proofErr w:type="spellStart"/>
      <w:r w:rsidRPr="001323E7">
        <w:rPr>
          <w:rFonts w:ascii="Arial" w:hAnsi="Arial" w:cs="Arial"/>
          <w:sz w:val="24"/>
          <w:szCs w:val="24"/>
        </w:rPr>
        <w:t>multifamiliares</w:t>
      </w:r>
      <w:proofErr w:type="spellEnd"/>
      <w:r w:rsidRPr="001323E7">
        <w:rPr>
          <w:rFonts w:ascii="Arial" w:hAnsi="Arial" w:cs="Arial"/>
          <w:sz w:val="24"/>
          <w:szCs w:val="24"/>
        </w:rPr>
        <w:t>, adotou-se a fração ideal do terreno correspondente a cada morador. Em razão disso, para fins de cobrança da contribuição de melhoria resultante da execução da obra mencionada do exórdio deste Edital, serão considerados somente os imóveis com testada para o trecho pavimentado, a saber:</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28"/>
        <w:gridCol w:w="3402"/>
        <w:gridCol w:w="5343"/>
        <w:gridCol w:w="861"/>
        <w:gridCol w:w="711"/>
        <w:gridCol w:w="1741"/>
        <w:gridCol w:w="1887"/>
      </w:tblGrid>
      <w:tr w:rsidR="005D45D9" w:rsidRPr="005D45D9" w:rsidTr="005D45D9">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Núm.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Nome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Endereço do proprietário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Quadra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Lote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Área Terreno (m²)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b/>
                <w:bCs/>
                <w:color w:val="000000"/>
                <w:sz w:val="24"/>
                <w:szCs w:val="24"/>
                <w:lang w:eastAsia="pt-BR"/>
              </w:rPr>
              <w:t>Área Corrigida (m²)</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Guilherme Bastos Saldanha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Carlos </w:t>
            </w:r>
            <w:proofErr w:type="spellStart"/>
            <w:r w:rsidRPr="005D45D9">
              <w:rPr>
                <w:rFonts w:ascii="Times New Roman" w:eastAsia="Times New Roman" w:hAnsi="Times New Roman" w:cs="Times New Roman"/>
                <w:color w:val="000000"/>
                <w:sz w:val="24"/>
                <w:szCs w:val="24"/>
                <w:lang w:eastAsia="pt-BR"/>
              </w:rPr>
              <w:t>Seckler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499,60</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Mirian Rosane </w:t>
            </w:r>
            <w:proofErr w:type="spellStart"/>
            <w:r w:rsidRPr="005D45D9">
              <w:rPr>
                <w:rFonts w:ascii="Times New Roman" w:eastAsia="Times New Roman" w:hAnsi="Times New Roman" w:cs="Times New Roman"/>
                <w:color w:val="000000"/>
                <w:sz w:val="24"/>
                <w:szCs w:val="24"/>
                <w:lang w:eastAsia="pt-BR"/>
              </w:rPr>
              <w:t>Schemer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499,60</w:t>
            </w:r>
          </w:p>
        </w:tc>
      </w:tr>
      <w:tr w:rsidR="005D45D9" w:rsidRPr="005D45D9" w:rsidTr="005D45D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Cristiano dos Santos </w:t>
            </w:r>
            <w:proofErr w:type="spellStart"/>
            <w:r w:rsidRPr="005D45D9">
              <w:rPr>
                <w:rFonts w:ascii="Times New Roman" w:eastAsia="Times New Roman" w:hAnsi="Times New Roman" w:cs="Times New Roman"/>
                <w:color w:val="000000"/>
                <w:sz w:val="24"/>
                <w:szCs w:val="24"/>
                <w:lang w:eastAsia="pt-BR"/>
              </w:rPr>
              <w:t>Kusiak</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426,56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Santina </w:t>
            </w:r>
            <w:proofErr w:type="spellStart"/>
            <w:r w:rsidRPr="005D45D9">
              <w:rPr>
                <w:rFonts w:ascii="Times New Roman" w:eastAsia="Times New Roman" w:hAnsi="Times New Roman" w:cs="Times New Roman"/>
                <w:color w:val="000000"/>
                <w:sz w:val="24"/>
                <w:szCs w:val="24"/>
                <w:lang w:eastAsia="pt-BR"/>
              </w:rPr>
              <w:t>Barasuol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Gaspar Silveira Martins, n°889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Leomar Roberto </w:t>
            </w:r>
            <w:proofErr w:type="spellStart"/>
            <w:r w:rsidRPr="005D45D9">
              <w:rPr>
                <w:rFonts w:ascii="Times New Roman" w:eastAsia="Times New Roman" w:hAnsi="Times New Roman" w:cs="Times New Roman"/>
                <w:color w:val="000000"/>
                <w:sz w:val="24"/>
                <w:szCs w:val="24"/>
                <w:lang w:eastAsia="pt-BR"/>
              </w:rPr>
              <w:t>Mahl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Jonathan </w:t>
            </w:r>
            <w:proofErr w:type="spellStart"/>
            <w:r w:rsidRPr="005D45D9">
              <w:rPr>
                <w:rFonts w:ascii="Times New Roman" w:eastAsia="Times New Roman" w:hAnsi="Times New Roman" w:cs="Times New Roman"/>
                <w:color w:val="000000"/>
                <w:sz w:val="24"/>
                <w:szCs w:val="24"/>
                <w:lang w:eastAsia="pt-BR"/>
              </w:rPr>
              <w:t>Bettio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527,05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526,17</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Hugo Francisco </w:t>
            </w:r>
            <w:proofErr w:type="spellStart"/>
            <w:r w:rsidRPr="005D45D9">
              <w:rPr>
                <w:rFonts w:ascii="Times New Roman" w:eastAsia="Times New Roman" w:hAnsi="Times New Roman" w:cs="Times New Roman"/>
                <w:color w:val="000000"/>
                <w:sz w:val="24"/>
                <w:szCs w:val="24"/>
                <w:lang w:eastAsia="pt-BR"/>
              </w:rPr>
              <w:t>Bettio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526,15</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Alceu da Luz Machado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525,42</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Espólio de Daniel Assunção de Oliveira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522,95</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Ilson Keller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522,95</w:t>
            </w:r>
          </w:p>
        </w:tc>
      </w:tr>
      <w:tr w:rsidR="005D45D9" w:rsidRPr="005D45D9" w:rsidTr="005D45D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Espólio de Pedro Ivo </w:t>
            </w:r>
            <w:proofErr w:type="spellStart"/>
            <w:r w:rsidRPr="005D45D9">
              <w:rPr>
                <w:rFonts w:ascii="Times New Roman" w:eastAsia="Times New Roman" w:hAnsi="Times New Roman" w:cs="Times New Roman"/>
                <w:color w:val="000000"/>
                <w:sz w:val="24"/>
                <w:szCs w:val="24"/>
                <w:lang w:eastAsia="pt-BR"/>
              </w:rPr>
              <w:t>Hartmann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07 e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1.050,96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1047,47</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Canisio</w:t>
            </w:r>
            <w:proofErr w:type="spellEnd"/>
            <w:r w:rsidRPr="005D45D9">
              <w:rPr>
                <w:rFonts w:ascii="Times New Roman" w:eastAsia="Times New Roman" w:hAnsi="Times New Roman" w:cs="Times New Roman"/>
                <w:color w:val="000000"/>
                <w:sz w:val="24"/>
                <w:szCs w:val="24"/>
                <w:lang w:eastAsia="pt-BR"/>
              </w:rPr>
              <w:t xml:space="preserve"> </w:t>
            </w:r>
            <w:proofErr w:type="spellStart"/>
            <w:r w:rsidRPr="005D45D9">
              <w:rPr>
                <w:rFonts w:ascii="Times New Roman" w:eastAsia="Times New Roman" w:hAnsi="Times New Roman" w:cs="Times New Roman"/>
                <w:color w:val="000000"/>
                <w:sz w:val="24"/>
                <w:szCs w:val="24"/>
                <w:lang w:eastAsia="pt-BR"/>
              </w:rPr>
              <w:t>Blatt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777,85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752,72</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Gisleine</w:t>
            </w:r>
            <w:proofErr w:type="spellEnd"/>
            <w:r w:rsidRPr="005D45D9">
              <w:rPr>
                <w:rFonts w:ascii="Times New Roman" w:eastAsia="Times New Roman" w:hAnsi="Times New Roman" w:cs="Times New Roman"/>
                <w:color w:val="000000"/>
                <w:sz w:val="24"/>
                <w:szCs w:val="24"/>
                <w:lang w:eastAsia="pt-BR"/>
              </w:rPr>
              <w:t xml:space="preserve"> Zambra Wink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Fábio Oliveira de Souza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497,67</w:t>
            </w:r>
          </w:p>
        </w:tc>
      </w:tr>
      <w:tr w:rsidR="005D45D9" w:rsidRPr="005D45D9" w:rsidTr="005D45D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Dolores Gay </w:t>
            </w:r>
            <w:proofErr w:type="spellStart"/>
            <w:r w:rsidRPr="005D45D9">
              <w:rPr>
                <w:rFonts w:ascii="Times New Roman" w:eastAsia="Times New Roman" w:hAnsi="Times New Roman" w:cs="Times New Roman"/>
                <w:color w:val="000000"/>
                <w:sz w:val="24"/>
                <w:szCs w:val="24"/>
                <w:lang w:eastAsia="pt-BR"/>
              </w:rPr>
              <w:t>Petry</w:t>
            </w:r>
            <w:proofErr w:type="spellEnd"/>
            <w:r w:rsidRPr="005D45D9">
              <w:rPr>
                <w:rFonts w:ascii="Times New Roman" w:eastAsia="Times New Roman" w:hAnsi="Times New Roman" w:cs="Times New Roman"/>
                <w:color w:val="000000"/>
                <w:sz w:val="24"/>
                <w:szCs w:val="24"/>
                <w:lang w:eastAsia="pt-BR"/>
              </w:rPr>
              <w:t xml:space="preserve"> e Outros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614,20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Adair </w:t>
            </w:r>
            <w:proofErr w:type="spellStart"/>
            <w:r w:rsidRPr="005D45D9">
              <w:rPr>
                <w:rFonts w:ascii="Times New Roman" w:eastAsia="Times New Roman" w:hAnsi="Times New Roman" w:cs="Times New Roman"/>
                <w:color w:val="000000"/>
                <w:sz w:val="24"/>
                <w:szCs w:val="24"/>
                <w:lang w:eastAsia="pt-BR"/>
              </w:rPr>
              <w:t>Vanir</w:t>
            </w:r>
            <w:proofErr w:type="spellEnd"/>
            <w:r w:rsidRPr="005D45D9">
              <w:rPr>
                <w:rFonts w:ascii="Times New Roman" w:eastAsia="Times New Roman" w:hAnsi="Times New Roman" w:cs="Times New Roman"/>
                <w:color w:val="000000"/>
                <w:sz w:val="24"/>
                <w:szCs w:val="24"/>
                <w:lang w:eastAsia="pt-BR"/>
              </w:rPr>
              <w:t xml:space="preserve"> </w:t>
            </w:r>
            <w:proofErr w:type="spellStart"/>
            <w:r w:rsidRPr="005D45D9">
              <w:rPr>
                <w:rFonts w:ascii="Times New Roman" w:eastAsia="Times New Roman" w:hAnsi="Times New Roman" w:cs="Times New Roman"/>
                <w:color w:val="000000"/>
                <w:sz w:val="24"/>
                <w:szCs w:val="24"/>
                <w:lang w:eastAsia="pt-BR"/>
              </w:rPr>
              <w:t>Kerber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Independência n°595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1707,63</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Manoel </w:t>
            </w:r>
            <w:proofErr w:type="spellStart"/>
            <w:r w:rsidRPr="005D45D9">
              <w:rPr>
                <w:rFonts w:ascii="Times New Roman" w:eastAsia="Times New Roman" w:hAnsi="Times New Roman" w:cs="Times New Roman"/>
                <w:color w:val="000000"/>
                <w:sz w:val="24"/>
                <w:szCs w:val="24"/>
                <w:lang w:eastAsia="pt-BR"/>
              </w:rPr>
              <w:t>Azabuja</w:t>
            </w:r>
            <w:proofErr w:type="spellEnd"/>
            <w:r w:rsidRPr="005D45D9">
              <w:rPr>
                <w:rFonts w:ascii="Times New Roman" w:eastAsia="Times New Roman" w:hAnsi="Times New Roman" w:cs="Times New Roman"/>
                <w:color w:val="000000"/>
                <w:sz w:val="24"/>
                <w:szCs w:val="24"/>
                <w:lang w:eastAsia="pt-BR"/>
              </w:rPr>
              <w:t xml:space="preserve"> da Silva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635,36</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Milton </w:t>
            </w:r>
            <w:proofErr w:type="spellStart"/>
            <w:r w:rsidRPr="005D45D9">
              <w:rPr>
                <w:rFonts w:ascii="Times New Roman" w:eastAsia="Times New Roman" w:hAnsi="Times New Roman" w:cs="Times New Roman"/>
                <w:color w:val="000000"/>
                <w:sz w:val="24"/>
                <w:szCs w:val="24"/>
                <w:lang w:eastAsia="pt-BR"/>
              </w:rPr>
              <w:t>Nitsch</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311,75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Valter </w:t>
            </w:r>
            <w:proofErr w:type="spellStart"/>
            <w:r w:rsidRPr="005D45D9">
              <w:rPr>
                <w:rFonts w:ascii="Times New Roman" w:eastAsia="Times New Roman" w:hAnsi="Times New Roman" w:cs="Times New Roman"/>
                <w:color w:val="000000"/>
                <w:sz w:val="24"/>
                <w:szCs w:val="24"/>
                <w:lang w:eastAsia="pt-BR"/>
              </w:rPr>
              <w:t>Gratsch</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Cleir</w:t>
            </w:r>
            <w:proofErr w:type="spellEnd"/>
            <w:r w:rsidRPr="005D45D9">
              <w:rPr>
                <w:rFonts w:ascii="Times New Roman" w:eastAsia="Times New Roman" w:hAnsi="Times New Roman" w:cs="Times New Roman"/>
                <w:color w:val="000000"/>
                <w:sz w:val="24"/>
                <w:szCs w:val="24"/>
                <w:lang w:eastAsia="pt-BR"/>
              </w:rPr>
              <w:t xml:space="preserve"> Dornelles de Menezes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492,10</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Renato </w:t>
            </w:r>
            <w:proofErr w:type="spellStart"/>
            <w:r w:rsidRPr="005D45D9">
              <w:rPr>
                <w:rFonts w:ascii="Times New Roman" w:eastAsia="Times New Roman" w:hAnsi="Times New Roman" w:cs="Times New Roman"/>
                <w:color w:val="000000"/>
                <w:sz w:val="24"/>
                <w:szCs w:val="24"/>
                <w:lang w:eastAsia="pt-BR"/>
              </w:rPr>
              <w:t>Kretschmer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491,85</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Doralino</w:t>
            </w:r>
            <w:proofErr w:type="spellEnd"/>
            <w:r w:rsidRPr="005D45D9">
              <w:rPr>
                <w:rFonts w:ascii="Times New Roman" w:eastAsia="Times New Roman" w:hAnsi="Times New Roman" w:cs="Times New Roman"/>
                <w:color w:val="000000"/>
                <w:sz w:val="24"/>
                <w:szCs w:val="24"/>
                <w:lang w:eastAsia="pt-BR"/>
              </w:rPr>
              <w:t xml:space="preserve"> Luiz </w:t>
            </w:r>
            <w:proofErr w:type="spellStart"/>
            <w:r w:rsidRPr="005D45D9">
              <w:rPr>
                <w:rFonts w:ascii="Times New Roman" w:eastAsia="Times New Roman" w:hAnsi="Times New Roman" w:cs="Times New Roman"/>
                <w:color w:val="000000"/>
                <w:sz w:val="24"/>
                <w:szCs w:val="24"/>
                <w:lang w:eastAsia="pt-BR"/>
              </w:rPr>
              <w:t>Cazzaroli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Município de Três Passos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Avenida Santos Dumont, n°75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215-A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39.946,02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10947,06</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Ingomar</w:t>
            </w:r>
            <w:proofErr w:type="spellEnd"/>
            <w:r w:rsidRPr="005D45D9">
              <w:rPr>
                <w:rFonts w:ascii="Times New Roman" w:eastAsia="Times New Roman" w:hAnsi="Times New Roman" w:cs="Times New Roman"/>
                <w:color w:val="000000"/>
                <w:sz w:val="24"/>
                <w:szCs w:val="24"/>
                <w:lang w:eastAsia="pt-BR"/>
              </w:rPr>
              <w:t xml:space="preserve"> </w:t>
            </w:r>
            <w:proofErr w:type="spellStart"/>
            <w:r w:rsidRPr="005D45D9">
              <w:rPr>
                <w:rFonts w:ascii="Times New Roman" w:eastAsia="Times New Roman" w:hAnsi="Times New Roman" w:cs="Times New Roman"/>
                <w:color w:val="000000"/>
                <w:sz w:val="24"/>
                <w:szCs w:val="24"/>
                <w:lang w:eastAsia="pt-BR"/>
              </w:rPr>
              <w:t>Sandtner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Rua João </w:t>
            </w:r>
            <w:proofErr w:type="spellStart"/>
            <w:r w:rsidRPr="005D45D9">
              <w:rPr>
                <w:rFonts w:ascii="Times New Roman" w:eastAsia="Times New Roman" w:hAnsi="Times New Roman" w:cs="Times New Roman"/>
                <w:color w:val="000000"/>
                <w:sz w:val="24"/>
                <w:szCs w:val="24"/>
                <w:lang w:eastAsia="pt-BR"/>
              </w:rPr>
              <w:t>Kaufmann</w:t>
            </w:r>
            <w:proofErr w:type="spellEnd"/>
            <w:r w:rsidRPr="005D45D9">
              <w:rPr>
                <w:rFonts w:ascii="Times New Roman" w:eastAsia="Times New Roman" w:hAnsi="Times New Roman" w:cs="Times New Roman"/>
                <w:color w:val="000000"/>
                <w:sz w:val="24"/>
                <w:szCs w:val="24"/>
                <w:lang w:eastAsia="pt-BR"/>
              </w:rPr>
              <w:t>, nº187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Aldo Vieira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Edy</w:t>
            </w:r>
            <w:proofErr w:type="spellEnd"/>
            <w:r w:rsidRPr="005D45D9">
              <w:rPr>
                <w:rFonts w:ascii="Times New Roman" w:eastAsia="Times New Roman" w:hAnsi="Times New Roman" w:cs="Times New Roman"/>
                <w:color w:val="000000"/>
                <w:sz w:val="24"/>
                <w:szCs w:val="24"/>
                <w:lang w:eastAsia="pt-BR"/>
              </w:rPr>
              <w:t xml:space="preserve"> Born Klein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Pernambuco, nº1515 - Centro - Marechal Cândido Rondon/PR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Alberto </w:t>
            </w:r>
            <w:proofErr w:type="spellStart"/>
            <w:r w:rsidRPr="005D45D9">
              <w:rPr>
                <w:rFonts w:ascii="Times New Roman" w:eastAsia="Times New Roman" w:hAnsi="Times New Roman" w:cs="Times New Roman"/>
                <w:color w:val="000000"/>
                <w:sz w:val="24"/>
                <w:szCs w:val="24"/>
                <w:lang w:eastAsia="pt-BR"/>
              </w:rPr>
              <w:t>Scheibler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Sete de Setembro, n°647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216-A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Município de Três Passos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Avenida Santos Dumont, n°75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4272,39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2278,37</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Janice Cristina </w:t>
            </w:r>
            <w:proofErr w:type="spellStart"/>
            <w:r w:rsidRPr="005D45D9">
              <w:rPr>
                <w:rFonts w:ascii="Times New Roman" w:eastAsia="Times New Roman" w:hAnsi="Times New Roman" w:cs="Times New Roman"/>
                <w:color w:val="000000"/>
                <w:sz w:val="24"/>
                <w:szCs w:val="24"/>
                <w:lang w:eastAsia="pt-BR"/>
              </w:rPr>
              <w:t>Carls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Ederson </w:t>
            </w:r>
            <w:proofErr w:type="spellStart"/>
            <w:r w:rsidRPr="005D45D9">
              <w:rPr>
                <w:rFonts w:ascii="Times New Roman" w:eastAsia="Times New Roman" w:hAnsi="Times New Roman" w:cs="Times New Roman"/>
                <w:color w:val="000000"/>
                <w:sz w:val="24"/>
                <w:szCs w:val="24"/>
                <w:lang w:eastAsia="pt-BR"/>
              </w:rPr>
              <w:t>Bonissoni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Carlin</w:t>
            </w:r>
            <w:proofErr w:type="spellEnd"/>
            <w:r w:rsidRPr="005D45D9">
              <w:rPr>
                <w:rFonts w:ascii="Times New Roman" w:eastAsia="Times New Roman" w:hAnsi="Times New Roman" w:cs="Times New Roman"/>
                <w:color w:val="000000"/>
                <w:sz w:val="24"/>
                <w:szCs w:val="24"/>
                <w:lang w:eastAsia="pt-BR"/>
              </w:rPr>
              <w:t xml:space="preserve"> Teresinha </w:t>
            </w:r>
            <w:proofErr w:type="spellStart"/>
            <w:r w:rsidRPr="005D45D9">
              <w:rPr>
                <w:rFonts w:ascii="Times New Roman" w:eastAsia="Times New Roman" w:hAnsi="Times New Roman" w:cs="Times New Roman"/>
                <w:color w:val="000000"/>
                <w:sz w:val="24"/>
                <w:szCs w:val="24"/>
                <w:lang w:eastAsia="pt-BR"/>
              </w:rPr>
              <w:t>Spiecker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Ornelio</w:t>
            </w:r>
            <w:proofErr w:type="spellEnd"/>
            <w:r w:rsidRPr="005D45D9">
              <w:rPr>
                <w:rFonts w:ascii="Times New Roman" w:eastAsia="Times New Roman" w:hAnsi="Times New Roman" w:cs="Times New Roman"/>
                <w:color w:val="000000"/>
                <w:sz w:val="24"/>
                <w:szCs w:val="24"/>
                <w:lang w:eastAsia="pt-BR"/>
              </w:rPr>
              <w:t xml:space="preserve"> </w:t>
            </w:r>
            <w:proofErr w:type="spellStart"/>
            <w:r w:rsidRPr="005D45D9">
              <w:rPr>
                <w:rFonts w:ascii="Times New Roman" w:eastAsia="Times New Roman" w:hAnsi="Times New Roman" w:cs="Times New Roman"/>
                <w:color w:val="000000"/>
                <w:sz w:val="24"/>
                <w:szCs w:val="24"/>
                <w:lang w:eastAsia="pt-BR"/>
              </w:rPr>
              <w:t>Pabst</w:t>
            </w:r>
            <w:proofErr w:type="spellEnd"/>
            <w:r w:rsidRPr="005D45D9">
              <w:rPr>
                <w:rFonts w:ascii="Times New Roman" w:eastAsia="Times New Roman" w:hAnsi="Times New Roman" w:cs="Times New Roman"/>
                <w:color w:val="000000"/>
                <w:sz w:val="24"/>
                <w:szCs w:val="24"/>
                <w:lang w:eastAsia="pt-BR"/>
              </w:rPr>
              <w:t xml:space="preserve"> e Adelaide </w:t>
            </w:r>
            <w:proofErr w:type="spellStart"/>
            <w:r w:rsidRPr="005D45D9">
              <w:rPr>
                <w:rFonts w:ascii="Times New Roman" w:eastAsia="Times New Roman" w:hAnsi="Times New Roman" w:cs="Times New Roman"/>
                <w:color w:val="000000"/>
                <w:sz w:val="24"/>
                <w:szCs w:val="24"/>
                <w:lang w:eastAsia="pt-BR"/>
              </w:rPr>
              <w:t>Bottin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Gilmar Daniel </w:t>
            </w:r>
            <w:proofErr w:type="spellStart"/>
            <w:r w:rsidRPr="005D45D9">
              <w:rPr>
                <w:rFonts w:ascii="Times New Roman" w:eastAsia="Times New Roman" w:hAnsi="Times New Roman" w:cs="Times New Roman"/>
                <w:color w:val="000000"/>
                <w:sz w:val="24"/>
                <w:szCs w:val="24"/>
                <w:lang w:eastAsia="pt-BR"/>
              </w:rPr>
              <w:t>Feistel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Washington Luiz, nº109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373,55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proofErr w:type="spellStart"/>
            <w:r w:rsidRPr="005D45D9">
              <w:rPr>
                <w:rFonts w:ascii="Times New Roman" w:eastAsia="Times New Roman" w:hAnsi="Times New Roman" w:cs="Times New Roman"/>
                <w:color w:val="000000"/>
                <w:sz w:val="24"/>
                <w:szCs w:val="24"/>
                <w:lang w:eastAsia="pt-BR"/>
              </w:rPr>
              <w:t>Volmar</w:t>
            </w:r>
            <w:proofErr w:type="spellEnd"/>
            <w:r w:rsidRPr="005D45D9">
              <w:rPr>
                <w:rFonts w:ascii="Times New Roman" w:eastAsia="Times New Roman" w:hAnsi="Times New Roman" w:cs="Times New Roman"/>
                <w:color w:val="000000"/>
                <w:sz w:val="24"/>
                <w:szCs w:val="24"/>
                <w:lang w:eastAsia="pt-BR"/>
              </w:rPr>
              <w:t xml:space="preserve"> Dietrich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lastRenderedPageBreak/>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Carlos Vanderlei </w:t>
            </w:r>
            <w:proofErr w:type="spellStart"/>
            <w:r w:rsidRPr="005D45D9">
              <w:rPr>
                <w:rFonts w:ascii="Times New Roman" w:eastAsia="Times New Roman" w:hAnsi="Times New Roman" w:cs="Times New Roman"/>
                <w:color w:val="000000"/>
                <w:sz w:val="24"/>
                <w:szCs w:val="24"/>
                <w:lang w:eastAsia="pt-BR"/>
              </w:rPr>
              <w:t>Meinen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Waldir Arnaldo Canova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Vitor Machado Toledo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501,50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475,05</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Espólio de Carlos Paulo </w:t>
            </w:r>
            <w:proofErr w:type="spellStart"/>
            <w:r w:rsidRPr="005D45D9">
              <w:rPr>
                <w:rFonts w:ascii="Times New Roman" w:eastAsia="Times New Roman" w:hAnsi="Times New Roman" w:cs="Times New Roman"/>
                <w:color w:val="000000"/>
                <w:sz w:val="24"/>
                <w:szCs w:val="24"/>
                <w:lang w:eastAsia="pt-BR"/>
              </w:rPr>
              <w:t>Zounar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João Soares Lisboa, n°345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457,64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432,11</w:t>
            </w:r>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Ademar Aloisio Schneider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457,60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Associação Missionária de </w:t>
            </w:r>
            <w:proofErr w:type="spellStart"/>
            <w:r w:rsidRPr="005D45D9">
              <w:rPr>
                <w:rFonts w:ascii="Times New Roman" w:eastAsia="Times New Roman" w:hAnsi="Times New Roman" w:cs="Times New Roman"/>
                <w:color w:val="000000"/>
                <w:sz w:val="24"/>
                <w:szCs w:val="24"/>
                <w:lang w:eastAsia="pt-BR"/>
              </w:rPr>
              <w:t>Beneficiencia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r w:rsidR="005D45D9" w:rsidRPr="005D45D9" w:rsidTr="005D45D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João Darci Antunes da Silva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Rua José Coutinho, nº600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306,27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5D9" w:rsidRPr="005D45D9" w:rsidRDefault="005D45D9" w:rsidP="005D45D9">
            <w:pPr>
              <w:spacing w:after="0" w:line="240" w:lineRule="auto"/>
              <w:jc w:val="center"/>
              <w:rPr>
                <w:rFonts w:ascii="Calibri" w:eastAsia="Times New Roman" w:hAnsi="Calibri" w:cs="Calibri"/>
                <w:sz w:val="20"/>
                <w:szCs w:val="20"/>
                <w:lang w:eastAsia="pt-BR"/>
              </w:rPr>
            </w:pPr>
            <w:r w:rsidRPr="005D45D9">
              <w:rPr>
                <w:rFonts w:ascii="Times New Roman" w:eastAsia="Times New Roman" w:hAnsi="Times New Roman" w:cs="Times New Roman"/>
                <w:color w:val="000000"/>
                <w:sz w:val="24"/>
                <w:szCs w:val="24"/>
                <w:lang w:eastAsia="pt-BR"/>
              </w:rPr>
              <w:t xml:space="preserve">Não </w:t>
            </w:r>
            <w:proofErr w:type="gramStart"/>
            <w:r w:rsidRPr="005D45D9">
              <w:rPr>
                <w:rFonts w:ascii="Times New Roman" w:eastAsia="Times New Roman" w:hAnsi="Times New Roman" w:cs="Times New Roman"/>
                <w:color w:val="000000"/>
                <w:sz w:val="24"/>
                <w:szCs w:val="24"/>
                <w:lang w:eastAsia="pt-BR"/>
              </w:rPr>
              <w:t>se Aplica</w:t>
            </w:r>
            <w:proofErr w:type="gramEnd"/>
          </w:p>
        </w:tc>
      </w:tr>
    </w:tbl>
    <w:p w:rsidR="005D45D9" w:rsidRDefault="005D45D9" w:rsidP="00C112FF">
      <w:pPr>
        <w:tabs>
          <w:tab w:val="left" w:pos="8805"/>
        </w:tabs>
        <w:spacing w:line="360" w:lineRule="auto"/>
        <w:ind w:firstLine="851"/>
        <w:jc w:val="both"/>
      </w:pPr>
    </w:p>
    <w:p w:rsidR="005D45D9" w:rsidRPr="00BB4F24" w:rsidRDefault="005D45D9" w:rsidP="00C112FF">
      <w:pPr>
        <w:tabs>
          <w:tab w:val="left" w:pos="8805"/>
        </w:tabs>
        <w:spacing w:line="360" w:lineRule="auto"/>
        <w:ind w:firstLine="851"/>
        <w:jc w:val="both"/>
        <w:rPr>
          <w:rFonts w:ascii="Arial" w:hAnsi="Arial" w:cs="Arial"/>
          <w:sz w:val="24"/>
          <w:szCs w:val="24"/>
        </w:rPr>
      </w:pPr>
    </w:p>
    <w:p w:rsidR="00BB4F24" w:rsidRDefault="00BB4F24" w:rsidP="00C112FF">
      <w:pPr>
        <w:tabs>
          <w:tab w:val="left" w:pos="8805"/>
        </w:tabs>
        <w:spacing w:line="360" w:lineRule="auto"/>
        <w:ind w:firstLine="851"/>
        <w:jc w:val="both"/>
        <w:rPr>
          <w:rFonts w:ascii="Arial" w:hAnsi="Arial" w:cs="Arial"/>
          <w:b/>
          <w:sz w:val="24"/>
          <w:szCs w:val="24"/>
        </w:rPr>
      </w:pPr>
    </w:p>
    <w:p w:rsidR="00BB4F24" w:rsidRDefault="00BB4F24" w:rsidP="00C112FF">
      <w:pPr>
        <w:tabs>
          <w:tab w:val="left" w:pos="8805"/>
        </w:tabs>
        <w:spacing w:line="360" w:lineRule="auto"/>
        <w:ind w:firstLine="851"/>
        <w:jc w:val="both"/>
        <w:rPr>
          <w:rFonts w:ascii="Arial" w:hAnsi="Arial" w:cs="Arial"/>
          <w:b/>
          <w:sz w:val="24"/>
          <w:szCs w:val="24"/>
        </w:rPr>
      </w:pPr>
    </w:p>
    <w:p w:rsidR="00BB4F24" w:rsidRPr="00BB4F24" w:rsidRDefault="00BB4F24" w:rsidP="00E51C35">
      <w:pPr>
        <w:tabs>
          <w:tab w:val="left" w:pos="8805"/>
        </w:tabs>
        <w:spacing w:line="360" w:lineRule="auto"/>
        <w:ind w:firstLine="851"/>
        <w:jc w:val="both"/>
        <w:rPr>
          <w:rFonts w:ascii="Arial" w:hAnsi="Arial" w:cs="Arial"/>
          <w:b/>
          <w:sz w:val="24"/>
          <w:szCs w:val="24"/>
        </w:rPr>
      </w:pPr>
      <w:r w:rsidRPr="00BB4F24">
        <w:rPr>
          <w:rFonts w:ascii="Arial" w:hAnsi="Arial" w:cs="Arial"/>
          <w:b/>
          <w:sz w:val="24"/>
          <w:szCs w:val="24"/>
        </w:rPr>
        <w:t xml:space="preserve">OBSERVAÇÃO: </w:t>
      </w:r>
    </w:p>
    <w:p w:rsidR="00BB4F24" w:rsidRPr="00BB4F24" w:rsidRDefault="00BB4F24" w:rsidP="00C112FF">
      <w:pPr>
        <w:tabs>
          <w:tab w:val="left" w:pos="8805"/>
        </w:tabs>
        <w:spacing w:line="360" w:lineRule="auto"/>
        <w:ind w:firstLine="851"/>
        <w:jc w:val="both"/>
        <w:rPr>
          <w:rFonts w:ascii="Arial" w:hAnsi="Arial" w:cs="Arial"/>
          <w:sz w:val="24"/>
          <w:szCs w:val="24"/>
        </w:rPr>
      </w:pPr>
      <w:r w:rsidRPr="00BB4F24">
        <w:rPr>
          <w:rFonts w:ascii="Arial" w:hAnsi="Arial" w:cs="Arial"/>
          <w:sz w:val="24"/>
          <w:szCs w:val="24"/>
        </w:rPr>
        <w:sym w:font="Symbol" w:char="F0B7"/>
      </w:r>
      <w:r w:rsidRPr="00BB4F24">
        <w:rPr>
          <w:rFonts w:ascii="Arial" w:hAnsi="Arial" w:cs="Arial"/>
          <w:sz w:val="24"/>
          <w:szCs w:val="24"/>
        </w:rPr>
        <w:t xml:space="preserve"> É de responsabilidade do proprietário a atualização dos dados pessoais e do imóvel junto ao Cadastro Municipal. Os dados foram obtidos do cadastro imobiliário e do cadastro do IPTU. Em caso de compra e venda, o responsável pelo imóvel deverá procurar a prefeitura e atualizar as informações. </w:t>
      </w:r>
    </w:p>
    <w:p w:rsidR="00BB4F24" w:rsidRPr="00BB4F24" w:rsidRDefault="00BB4F24" w:rsidP="00C112FF">
      <w:pPr>
        <w:tabs>
          <w:tab w:val="left" w:pos="8805"/>
        </w:tabs>
        <w:spacing w:line="360" w:lineRule="auto"/>
        <w:ind w:firstLine="851"/>
        <w:jc w:val="both"/>
        <w:rPr>
          <w:rFonts w:ascii="Arial" w:hAnsi="Arial" w:cs="Arial"/>
          <w:sz w:val="24"/>
          <w:szCs w:val="24"/>
        </w:rPr>
      </w:pPr>
      <w:r w:rsidRPr="00BB4F24">
        <w:rPr>
          <w:rFonts w:ascii="Arial" w:hAnsi="Arial" w:cs="Arial"/>
          <w:sz w:val="24"/>
          <w:szCs w:val="24"/>
        </w:rPr>
        <w:sym w:font="Symbol" w:char="F0B7"/>
      </w:r>
      <w:r w:rsidRPr="00BB4F24">
        <w:rPr>
          <w:rFonts w:ascii="Arial" w:hAnsi="Arial" w:cs="Arial"/>
          <w:sz w:val="24"/>
          <w:szCs w:val="24"/>
        </w:rPr>
        <w:t xml:space="preserve"> Os imóveis da União, Estados e Município não entram no cálculo devido ao princípio da não incidência/ imunidade tributária (conforme determina art. n.°182 do CTM). </w:t>
      </w:r>
    </w:p>
    <w:p w:rsidR="00BB4F24" w:rsidRPr="00BB4F24" w:rsidRDefault="00BB4F24" w:rsidP="00C112FF">
      <w:pPr>
        <w:tabs>
          <w:tab w:val="left" w:pos="8805"/>
        </w:tabs>
        <w:spacing w:line="360" w:lineRule="auto"/>
        <w:ind w:firstLine="851"/>
        <w:jc w:val="both"/>
        <w:rPr>
          <w:rFonts w:ascii="Arial" w:hAnsi="Arial" w:cs="Arial"/>
          <w:sz w:val="24"/>
          <w:szCs w:val="24"/>
        </w:rPr>
      </w:pPr>
      <w:r w:rsidRPr="00BB4F24">
        <w:rPr>
          <w:rFonts w:ascii="Arial" w:hAnsi="Arial" w:cs="Arial"/>
          <w:sz w:val="24"/>
          <w:szCs w:val="24"/>
        </w:rPr>
        <w:sym w:font="Symbol" w:char="F0B7"/>
      </w:r>
      <w:r w:rsidRPr="00BB4F24">
        <w:rPr>
          <w:rFonts w:ascii="Arial" w:hAnsi="Arial" w:cs="Arial"/>
          <w:sz w:val="24"/>
          <w:szCs w:val="24"/>
        </w:rPr>
        <w:t xml:space="preserve"> Os imóveis localizados em esquinas, possuem um fator de correção sobre o valor avaliado do lote, equivalente </w:t>
      </w:r>
      <w:proofErr w:type="spellStart"/>
      <w:r w:rsidRPr="00BB4F24">
        <w:rPr>
          <w:rFonts w:ascii="Arial" w:hAnsi="Arial" w:cs="Arial"/>
          <w:sz w:val="24"/>
          <w:szCs w:val="24"/>
        </w:rPr>
        <w:t>á</w:t>
      </w:r>
      <w:proofErr w:type="spellEnd"/>
      <w:r w:rsidRPr="00BB4F24">
        <w:rPr>
          <w:rFonts w:ascii="Arial" w:hAnsi="Arial" w:cs="Arial"/>
          <w:sz w:val="24"/>
          <w:szCs w:val="24"/>
        </w:rPr>
        <w:t xml:space="preserve"> 1,1. (</w:t>
      </w:r>
      <w:proofErr w:type="gramStart"/>
      <w:r w:rsidRPr="00BB4F24">
        <w:rPr>
          <w:rFonts w:ascii="Arial" w:hAnsi="Arial" w:cs="Arial"/>
          <w:sz w:val="24"/>
          <w:szCs w:val="24"/>
        </w:rPr>
        <w:t>art.</w:t>
      </w:r>
      <w:proofErr w:type="gramEnd"/>
      <w:r w:rsidRPr="00BB4F24">
        <w:rPr>
          <w:rFonts w:ascii="Arial" w:hAnsi="Arial" w:cs="Arial"/>
          <w:sz w:val="24"/>
          <w:szCs w:val="24"/>
        </w:rPr>
        <w:t xml:space="preserve"> n.°13, § 6º do Decreto Municipal n.°90/2017). </w:t>
      </w:r>
    </w:p>
    <w:p w:rsidR="007B40AA" w:rsidRPr="00BB4F24" w:rsidRDefault="00BB4F24" w:rsidP="00C112FF">
      <w:pPr>
        <w:tabs>
          <w:tab w:val="left" w:pos="8805"/>
        </w:tabs>
        <w:spacing w:line="360" w:lineRule="auto"/>
        <w:ind w:firstLine="851"/>
        <w:jc w:val="both"/>
        <w:rPr>
          <w:rFonts w:ascii="Arial" w:hAnsi="Arial" w:cs="Arial"/>
          <w:sz w:val="24"/>
          <w:szCs w:val="24"/>
        </w:rPr>
      </w:pPr>
      <w:r w:rsidRPr="00BB4F24">
        <w:rPr>
          <w:rFonts w:ascii="Arial" w:hAnsi="Arial" w:cs="Arial"/>
          <w:sz w:val="24"/>
          <w:szCs w:val="24"/>
        </w:rPr>
        <w:sym w:font="Symbol" w:char="F0B7"/>
      </w:r>
      <w:r w:rsidRPr="00BB4F24">
        <w:rPr>
          <w:rFonts w:ascii="Arial" w:hAnsi="Arial" w:cs="Arial"/>
          <w:sz w:val="24"/>
          <w:szCs w:val="24"/>
        </w:rPr>
        <w:t xml:space="preserve"> A área corrigida se encontra por meio da multiplicação da área real do terreno pelo índice de correção, conforme Decreto Municipal 88/2019.</w:t>
      </w:r>
    </w:p>
    <w:p w:rsidR="00E51C35" w:rsidRDefault="00E51C35" w:rsidP="00E51C35">
      <w:pPr>
        <w:pStyle w:val="NormalWeb"/>
        <w:jc w:val="center"/>
      </w:pPr>
      <w:r>
        <w:rPr>
          <w:noProof/>
        </w:rPr>
        <w:lastRenderedPageBreak/>
        <w:drawing>
          <wp:inline distT="0" distB="0" distL="0" distR="0" wp14:anchorId="56AA0109" wp14:editId="67FEAEF7">
            <wp:extent cx="3400425" cy="3321767"/>
            <wp:effectExtent l="0" t="0" r="0" b="0"/>
            <wp:docPr id="2" name="Imagem 2" descr="C:\Users\TecleEnter\AppData\Local\Packages\Microsoft.Windows.Photos_8wekyb3d8bbwe\TempState\ShareServiceTempFolder\Captura de tela 2024-04-23 133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leEnter\AppData\Local\Packages\Microsoft.Windows.Photos_8wekyb3d8bbwe\TempState\ShareServiceTempFolder\Captura de tela 2024-04-23 13332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233" cy="3341116"/>
                    </a:xfrm>
                    <a:prstGeom prst="rect">
                      <a:avLst/>
                    </a:prstGeom>
                    <a:noFill/>
                    <a:ln>
                      <a:noFill/>
                    </a:ln>
                  </pic:spPr>
                </pic:pic>
              </a:graphicData>
            </a:graphic>
          </wp:inline>
        </w:drawing>
      </w:r>
    </w:p>
    <w:p w:rsidR="005D45D9" w:rsidRDefault="005D45D9" w:rsidP="001223A4">
      <w:pPr>
        <w:tabs>
          <w:tab w:val="left" w:pos="8805"/>
        </w:tabs>
        <w:spacing w:line="360" w:lineRule="auto"/>
        <w:jc w:val="both"/>
      </w:pPr>
    </w:p>
    <w:p w:rsidR="00C112FF" w:rsidRDefault="00C112FF" w:rsidP="005D45D9">
      <w:pPr>
        <w:tabs>
          <w:tab w:val="left" w:pos="8805"/>
        </w:tabs>
        <w:spacing w:line="360" w:lineRule="auto"/>
        <w:ind w:firstLine="851"/>
        <w:jc w:val="center"/>
        <w:rPr>
          <w:rFonts w:ascii="Arial" w:hAnsi="Arial" w:cs="Arial"/>
          <w:b/>
          <w:sz w:val="24"/>
          <w:szCs w:val="24"/>
        </w:rPr>
      </w:pPr>
      <w:r w:rsidRPr="005D45D9">
        <w:rPr>
          <w:rFonts w:ascii="Arial" w:hAnsi="Arial" w:cs="Arial"/>
          <w:b/>
          <w:sz w:val="24"/>
          <w:szCs w:val="24"/>
        </w:rPr>
        <w:t>IV – APURAÇÃO DO VALOR BÁSICO INICIAL DO IMÓVEL</w:t>
      </w:r>
    </w:p>
    <w:p w:rsidR="007B40AA" w:rsidRPr="005D45D9" w:rsidRDefault="007B40AA" w:rsidP="005D45D9">
      <w:pPr>
        <w:tabs>
          <w:tab w:val="left" w:pos="8805"/>
        </w:tabs>
        <w:spacing w:line="360" w:lineRule="auto"/>
        <w:ind w:firstLine="851"/>
        <w:jc w:val="center"/>
        <w:rPr>
          <w:rFonts w:ascii="Arial" w:hAnsi="Arial" w:cs="Arial"/>
          <w:b/>
          <w:sz w:val="24"/>
          <w:szCs w:val="24"/>
        </w:rPr>
      </w:pPr>
    </w:p>
    <w:p w:rsidR="001C1702" w:rsidRPr="005D45D9" w:rsidRDefault="00C112FF" w:rsidP="005D45D9">
      <w:pPr>
        <w:tabs>
          <w:tab w:val="left" w:pos="8805"/>
        </w:tabs>
        <w:spacing w:line="360" w:lineRule="auto"/>
        <w:ind w:firstLine="851"/>
        <w:jc w:val="center"/>
        <w:rPr>
          <w:rFonts w:ascii="Arial" w:hAnsi="Arial" w:cs="Arial"/>
          <w:sz w:val="24"/>
          <w:szCs w:val="24"/>
        </w:rPr>
      </w:pPr>
      <w:r w:rsidRPr="005D45D9">
        <w:rPr>
          <w:rFonts w:ascii="Arial" w:hAnsi="Arial" w:cs="Arial"/>
          <w:sz w:val="24"/>
          <w:szCs w:val="24"/>
        </w:rPr>
        <w:t>(Art. 165 e seguintes do Código Tributário Municipal – Lei Complementar nº01/1991 e Decreto nº 04/2018)</w:t>
      </w:r>
    </w:p>
    <w:p w:rsidR="001C1702" w:rsidRPr="005D45D9" w:rsidRDefault="00C112FF" w:rsidP="00C112FF">
      <w:pPr>
        <w:tabs>
          <w:tab w:val="left" w:pos="8805"/>
        </w:tabs>
        <w:spacing w:line="360" w:lineRule="auto"/>
        <w:ind w:firstLine="851"/>
        <w:jc w:val="both"/>
        <w:rPr>
          <w:rFonts w:ascii="Arial" w:hAnsi="Arial" w:cs="Arial"/>
          <w:sz w:val="24"/>
          <w:szCs w:val="24"/>
        </w:rPr>
      </w:pPr>
      <w:r w:rsidRPr="005D45D9">
        <w:rPr>
          <w:rFonts w:ascii="Arial" w:hAnsi="Arial" w:cs="Arial"/>
          <w:sz w:val="24"/>
          <w:szCs w:val="24"/>
        </w:rPr>
        <w:t xml:space="preserve">Pelas premissas adotadas, o valor do m² de lote urbano com frente à rua não pavimentada é fixado com base nos valores utilizados para cálculo do ITBI conforme metodologia estabelecida no Decreto Municipal nº 90/2017. </w:t>
      </w:r>
    </w:p>
    <w:p w:rsidR="001C1702" w:rsidRPr="005D45D9" w:rsidRDefault="00C112FF" w:rsidP="00C112FF">
      <w:pPr>
        <w:tabs>
          <w:tab w:val="left" w:pos="8805"/>
        </w:tabs>
        <w:spacing w:line="360" w:lineRule="auto"/>
        <w:ind w:firstLine="851"/>
        <w:jc w:val="both"/>
        <w:rPr>
          <w:rFonts w:ascii="Arial" w:hAnsi="Arial" w:cs="Arial"/>
          <w:sz w:val="24"/>
          <w:szCs w:val="24"/>
        </w:rPr>
      </w:pPr>
      <w:r w:rsidRPr="005D45D9">
        <w:rPr>
          <w:rFonts w:ascii="Arial" w:hAnsi="Arial" w:cs="Arial"/>
          <w:sz w:val="24"/>
          <w:szCs w:val="24"/>
        </w:rPr>
        <w:t xml:space="preserve">O valor do m² das edificações foi calculado com base no CUB (Custo Unitário Básico por m² de Construção) do Rio Grande do Sul, mês de referência </w:t>
      </w:r>
      <w:r w:rsidR="001223A4">
        <w:rPr>
          <w:rFonts w:ascii="Arial" w:hAnsi="Arial" w:cs="Arial"/>
          <w:sz w:val="24"/>
          <w:szCs w:val="24"/>
        </w:rPr>
        <w:t>Fevereiro/2024</w:t>
      </w:r>
      <w:r w:rsidRPr="005D45D9">
        <w:rPr>
          <w:rFonts w:ascii="Arial" w:hAnsi="Arial" w:cs="Arial"/>
          <w:sz w:val="24"/>
          <w:szCs w:val="24"/>
        </w:rPr>
        <w:t xml:space="preserve"> – com os padrões Baixo, Normal e Alto. Além disso, foram fixados através do Decreto 04/2018 padrões para o estado de conservação de cada edificação, sendo estes: Ruim (25% do valor do CUB), Regular (50% do valor do CUB), </w:t>
      </w:r>
      <w:r w:rsidRPr="005D45D9">
        <w:rPr>
          <w:rFonts w:ascii="Arial" w:hAnsi="Arial" w:cs="Arial"/>
          <w:sz w:val="24"/>
          <w:szCs w:val="24"/>
        </w:rPr>
        <w:lastRenderedPageBreak/>
        <w:t xml:space="preserve">Bom (75% do valor do CUB) </w:t>
      </w:r>
      <w:proofErr w:type="gramStart"/>
      <w:r w:rsidRPr="005D45D9">
        <w:rPr>
          <w:rFonts w:ascii="Arial" w:hAnsi="Arial" w:cs="Arial"/>
          <w:sz w:val="24"/>
          <w:szCs w:val="24"/>
        </w:rPr>
        <w:t>e Ótimo</w:t>
      </w:r>
      <w:proofErr w:type="gramEnd"/>
      <w:r w:rsidRPr="005D45D9">
        <w:rPr>
          <w:rFonts w:ascii="Arial" w:hAnsi="Arial" w:cs="Arial"/>
          <w:sz w:val="24"/>
          <w:szCs w:val="24"/>
        </w:rPr>
        <w:t xml:space="preserve"> (100% do valor do CUB). Para as edificações que estão em construção, foi realizada vistoria para constatar quanto da obra foi concluída em valores percentuais, este percentual foi multiplicado pelo valor obtido em CUB da edificação. No caso de áreas de uso misto (residencial e comercial), fez-se o cálculo separadamente e posteriormente foi feita a soma. </w:t>
      </w:r>
    </w:p>
    <w:p w:rsidR="008961D2" w:rsidRPr="005D45D9" w:rsidRDefault="00C112FF" w:rsidP="00C112FF">
      <w:pPr>
        <w:tabs>
          <w:tab w:val="left" w:pos="8805"/>
        </w:tabs>
        <w:spacing w:line="360" w:lineRule="auto"/>
        <w:ind w:firstLine="851"/>
        <w:jc w:val="both"/>
        <w:rPr>
          <w:rFonts w:ascii="Arial" w:hAnsi="Arial" w:cs="Arial"/>
          <w:sz w:val="24"/>
          <w:szCs w:val="24"/>
        </w:rPr>
      </w:pPr>
      <w:r w:rsidRPr="005D45D9">
        <w:rPr>
          <w:rFonts w:ascii="Arial" w:hAnsi="Arial" w:cs="Arial"/>
          <w:sz w:val="24"/>
          <w:szCs w:val="24"/>
        </w:rPr>
        <w:t xml:space="preserve">Há que se salientar que o intuito desta avaliação é determinar o valor total (imóvel </w:t>
      </w:r>
      <w:proofErr w:type="gramStart"/>
      <w:r w:rsidRPr="005D45D9">
        <w:rPr>
          <w:rFonts w:ascii="Arial" w:hAnsi="Arial" w:cs="Arial"/>
          <w:sz w:val="24"/>
          <w:szCs w:val="24"/>
        </w:rPr>
        <w:t>+</w:t>
      </w:r>
      <w:proofErr w:type="gramEnd"/>
      <w:r w:rsidRPr="005D45D9">
        <w:rPr>
          <w:rFonts w:ascii="Arial" w:hAnsi="Arial" w:cs="Arial"/>
          <w:sz w:val="24"/>
          <w:szCs w:val="24"/>
        </w:rPr>
        <w:t xml:space="preserve"> terreno) para obtenção máxima de valor de cobrança anual. O valor que influência na cobrança de contribuição de melhoria é apenas o valor do terreno. Para compor o valor final do imóvel foi realizada a soma dos valores obtidos para o lote urbano e o valor obtido para edificação, conforme demonstrado a seguir:</w:t>
      </w:r>
    </w:p>
    <w:tbl>
      <w:tblPr>
        <w:tblW w:w="14840" w:type="dxa"/>
        <w:tblCellMar>
          <w:left w:w="70" w:type="dxa"/>
          <w:right w:w="70" w:type="dxa"/>
        </w:tblCellMar>
        <w:tblLook w:val="04A0" w:firstRow="1" w:lastRow="0" w:firstColumn="1" w:lastColumn="0" w:noHBand="0" w:noVBand="1"/>
      </w:tblPr>
      <w:tblGrid>
        <w:gridCol w:w="707"/>
        <w:gridCol w:w="4188"/>
        <w:gridCol w:w="1050"/>
        <w:gridCol w:w="1460"/>
        <w:gridCol w:w="1194"/>
        <w:gridCol w:w="1269"/>
        <w:gridCol w:w="1580"/>
        <w:gridCol w:w="1691"/>
        <w:gridCol w:w="1701"/>
      </w:tblGrid>
      <w:tr w:rsidR="00A5655D" w:rsidRPr="00A5655D" w:rsidTr="00A5655D">
        <w:trPr>
          <w:trHeight w:val="630"/>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Núm.</w:t>
            </w:r>
          </w:p>
        </w:tc>
        <w:tc>
          <w:tcPr>
            <w:tcW w:w="436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Nome</w:t>
            </w:r>
          </w:p>
        </w:tc>
        <w:tc>
          <w:tcPr>
            <w:tcW w:w="106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 xml:space="preserve">Padrão </w:t>
            </w:r>
            <w:proofErr w:type="spellStart"/>
            <w:r w:rsidRPr="00A5655D">
              <w:rPr>
                <w:rFonts w:ascii="Times New Roman" w:eastAsia="Times New Roman" w:hAnsi="Times New Roman" w:cs="Times New Roman"/>
                <w:b/>
                <w:bCs/>
                <w:color w:val="000000"/>
                <w:sz w:val="24"/>
                <w:szCs w:val="24"/>
                <w:lang w:eastAsia="pt-BR"/>
              </w:rPr>
              <w:t>Cub</w:t>
            </w:r>
            <w:proofErr w:type="spellEnd"/>
          </w:p>
        </w:tc>
        <w:tc>
          <w:tcPr>
            <w:tcW w:w="142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Estado de Conservação</w:t>
            </w:r>
          </w:p>
        </w:tc>
        <w:tc>
          <w:tcPr>
            <w:tcW w:w="110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Concluído</w:t>
            </w:r>
          </w:p>
        </w:tc>
        <w:tc>
          <w:tcPr>
            <w:tcW w:w="128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Valor m² corrigido</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Valor Terreno ITBI</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 xml:space="preserve">Valor Edificação </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 xml:space="preserve">Valor Total </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Guilherme Bastos Saldanha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R$ 110.779,20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R$ 613.024,86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R$ 723.804,06</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Carlos </w:t>
            </w:r>
            <w:proofErr w:type="spellStart"/>
            <w:r w:rsidRPr="00A5655D">
              <w:rPr>
                <w:rFonts w:ascii="Times New Roman" w:eastAsia="Times New Roman" w:hAnsi="Times New Roman" w:cs="Times New Roman"/>
                <w:color w:val="000000"/>
                <w:sz w:val="24"/>
                <w:szCs w:val="24"/>
                <w:lang w:eastAsia="pt-BR"/>
              </w:rPr>
              <w:t>Seckler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R$ 125.499,48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R$ 484.987,89</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R$ 610.487,37</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Mirian Rosane </w:t>
            </w:r>
            <w:proofErr w:type="spellStart"/>
            <w:r w:rsidRPr="00A5655D">
              <w:rPr>
                <w:rFonts w:ascii="Times New Roman" w:eastAsia="Times New Roman" w:hAnsi="Times New Roman" w:cs="Times New Roman"/>
                <w:color w:val="000000"/>
                <w:sz w:val="24"/>
                <w:szCs w:val="24"/>
                <w:lang w:eastAsia="pt-BR"/>
              </w:rPr>
              <w:t>Schemer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R$ 125.499,48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R$ 215.684,87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R$ 341.184,35</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Cristiano dos Santos </w:t>
            </w:r>
            <w:proofErr w:type="spellStart"/>
            <w:r w:rsidRPr="00A5655D">
              <w:rPr>
                <w:rFonts w:ascii="Times New Roman" w:eastAsia="Times New Roman" w:hAnsi="Times New Roman" w:cs="Times New Roman"/>
                <w:color w:val="000000"/>
                <w:sz w:val="24"/>
                <w:szCs w:val="24"/>
                <w:lang w:eastAsia="pt-BR"/>
              </w:rPr>
              <w:t>Kusiak</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R$ 107.151,87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R$ 442.067,85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R$ 549.219,72</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5</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Santina </w:t>
            </w:r>
            <w:proofErr w:type="spellStart"/>
            <w:r w:rsidRPr="00A5655D">
              <w:rPr>
                <w:rFonts w:ascii="Times New Roman" w:eastAsia="Times New Roman" w:hAnsi="Times New Roman" w:cs="Times New Roman"/>
                <w:color w:val="000000"/>
                <w:sz w:val="24"/>
                <w:szCs w:val="24"/>
                <w:lang w:eastAsia="pt-BR"/>
              </w:rPr>
              <w:t>Barasuol</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R$ 83.730,00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R$ 214.953,50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R$ 298.683,50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6</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Leomar Roberto </w:t>
            </w:r>
            <w:proofErr w:type="spellStart"/>
            <w:r w:rsidRPr="00A5655D">
              <w:rPr>
                <w:rFonts w:ascii="Times New Roman" w:eastAsia="Times New Roman" w:hAnsi="Times New Roman" w:cs="Times New Roman"/>
                <w:color w:val="000000"/>
                <w:sz w:val="24"/>
                <w:szCs w:val="24"/>
                <w:lang w:eastAsia="pt-BR"/>
              </w:rPr>
              <w:t>Mahl</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R$ 83.311,35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R$ 584.205,90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R$ 667.517,25</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Jonathan </w:t>
            </w:r>
            <w:proofErr w:type="spellStart"/>
            <w:r w:rsidRPr="00A5655D">
              <w:rPr>
                <w:rFonts w:ascii="Times New Roman" w:eastAsia="Times New Roman" w:hAnsi="Times New Roman" w:cs="Times New Roman"/>
                <w:color w:val="000000"/>
                <w:sz w:val="24"/>
                <w:szCs w:val="24"/>
                <w:lang w:eastAsia="pt-BR"/>
              </w:rPr>
              <w:t>Bettio</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R$ 88.113,14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R$ 148.497,37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R$ 236.610,51</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Hugo Francisco </w:t>
            </w:r>
            <w:proofErr w:type="spellStart"/>
            <w:r w:rsidRPr="00A5655D">
              <w:rPr>
                <w:rFonts w:ascii="Times New Roman" w:eastAsia="Times New Roman" w:hAnsi="Times New Roman" w:cs="Times New Roman"/>
                <w:color w:val="000000"/>
                <w:sz w:val="24"/>
                <w:szCs w:val="24"/>
                <w:lang w:eastAsia="pt-BR"/>
              </w:rPr>
              <w:t>Bettio</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R$ 88.108,96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R$ 461.720,04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R$ 549.829,00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Alceu da Luz Machado</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R$ 87.987,50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R$ 789.788,19</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R$ 877.775,70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Espólio de Daniel Assunção de Oliveira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R$ 87.573,90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R$ 287.679,08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R$ 375.252,98</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11</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Ilson Keller</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R$ 87.573,90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R$ 229.956,10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R$ 317.530,00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12</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Espólio de Pedro Ivo </w:t>
            </w:r>
            <w:proofErr w:type="spellStart"/>
            <w:r w:rsidRPr="00A5655D">
              <w:rPr>
                <w:rFonts w:ascii="Times New Roman" w:eastAsia="Times New Roman" w:hAnsi="Times New Roman" w:cs="Times New Roman"/>
                <w:color w:val="000000"/>
                <w:sz w:val="24"/>
                <w:szCs w:val="24"/>
                <w:lang w:eastAsia="pt-BR"/>
              </w:rPr>
              <w:t>Hartmann</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R$ 175.410,03</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R$ 673.470,22</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R$ 848.880,25</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13</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Canisio</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Blatt</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R$ 167,46</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R$ 126.050,33</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R$ 291.124,60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R$ 417.174,93</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14</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Gisleine</w:t>
            </w:r>
            <w:proofErr w:type="spellEnd"/>
            <w:r w:rsidRPr="00A5655D">
              <w:rPr>
                <w:rFonts w:ascii="Times New Roman" w:eastAsia="Times New Roman" w:hAnsi="Times New Roman" w:cs="Times New Roman"/>
                <w:color w:val="000000"/>
                <w:sz w:val="24"/>
                <w:szCs w:val="24"/>
                <w:lang w:eastAsia="pt-BR"/>
              </w:rPr>
              <w:t xml:space="preserve"> Zambra Wink</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R$ 234.118,40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R$ 572.210,41</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R$ 806.328,81</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15</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Fábio Oliveira de Souza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R$ 125.015,86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R$ 531.353,43</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R$ 656.369,29</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16</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Dolores Gay </w:t>
            </w:r>
            <w:proofErr w:type="spellStart"/>
            <w:r w:rsidRPr="00A5655D">
              <w:rPr>
                <w:rFonts w:ascii="Times New Roman" w:eastAsia="Times New Roman" w:hAnsi="Times New Roman" w:cs="Times New Roman"/>
                <w:color w:val="000000"/>
                <w:sz w:val="24"/>
                <w:szCs w:val="24"/>
                <w:lang w:eastAsia="pt-BR"/>
              </w:rPr>
              <w:t>Petry</w:t>
            </w:r>
            <w:proofErr w:type="spellEnd"/>
            <w:r w:rsidRPr="00A5655D">
              <w:rPr>
                <w:rFonts w:ascii="Times New Roman" w:eastAsia="Times New Roman" w:hAnsi="Times New Roman" w:cs="Times New Roman"/>
                <w:color w:val="000000"/>
                <w:sz w:val="24"/>
                <w:szCs w:val="24"/>
                <w:lang w:eastAsia="pt-BR"/>
              </w:rPr>
              <w:t xml:space="preserve"> e Outros</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R$ 154.287,04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R$ 615.853,58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R$ 770.140,62</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17</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Adair </w:t>
            </w:r>
            <w:proofErr w:type="spellStart"/>
            <w:r w:rsidRPr="00A5655D">
              <w:rPr>
                <w:rFonts w:ascii="Times New Roman" w:eastAsia="Times New Roman" w:hAnsi="Times New Roman" w:cs="Times New Roman"/>
                <w:color w:val="000000"/>
                <w:sz w:val="24"/>
                <w:szCs w:val="24"/>
                <w:lang w:eastAsia="pt-BR"/>
              </w:rPr>
              <w:t>Vanir</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Kerber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R$ 428.956,64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R$ 825.306,75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R$ 1.254.263,39</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18</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Manoel </w:t>
            </w:r>
            <w:proofErr w:type="spellStart"/>
            <w:r w:rsidRPr="00A5655D">
              <w:rPr>
                <w:rFonts w:ascii="Times New Roman" w:eastAsia="Times New Roman" w:hAnsi="Times New Roman" w:cs="Times New Roman"/>
                <w:color w:val="000000"/>
                <w:sz w:val="24"/>
                <w:szCs w:val="24"/>
                <w:lang w:eastAsia="pt-BR"/>
              </w:rPr>
              <w:t>Azabuja</w:t>
            </w:r>
            <w:proofErr w:type="spellEnd"/>
            <w:r w:rsidRPr="00A5655D">
              <w:rPr>
                <w:rFonts w:ascii="Times New Roman" w:eastAsia="Times New Roman" w:hAnsi="Times New Roman" w:cs="Times New Roman"/>
                <w:color w:val="000000"/>
                <w:sz w:val="24"/>
                <w:szCs w:val="24"/>
                <w:lang w:eastAsia="pt-BR"/>
              </w:rPr>
              <w:t xml:space="preserve"> da Silva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R$ 159.601,97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R$ 349.677,05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R$ 509.279,02</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19</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Milton </w:t>
            </w:r>
            <w:proofErr w:type="spellStart"/>
            <w:r w:rsidRPr="00A5655D">
              <w:rPr>
                <w:rFonts w:ascii="Times New Roman" w:eastAsia="Times New Roman" w:hAnsi="Times New Roman" w:cs="Times New Roman"/>
                <w:color w:val="000000"/>
                <w:sz w:val="24"/>
                <w:szCs w:val="24"/>
                <w:lang w:eastAsia="pt-BR"/>
              </w:rPr>
              <w:t>Nitsch</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R$ 78.311,60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R$ 481.053,19</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R$ 559.364,79</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lastRenderedPageBreak/>
              <w:t>20</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Valter </w:t>
            </w:r>
            <w:proofErr w:type="spellStart"/>
            <w:r w:rsidRPr="00A5655D">
              <w:rPr>
                <w:rFonts w:ascii="Times New Roman" w:eastAsia="Times New Roman" w:hAnsi="Times New Roman" w:cs="Times New Roman"/>
                <w:color w:val="000000"/>
                <w:sz w:val="24"/>
                <w:szCs w:val="24"/>
                <w:lang w:eastAsia="pt-BR"/>
              </w:rPr>
              <w:t>Gratsch</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R$ 97.340,00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R$ 581.313,38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R$ 678.653,38</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21</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Cleir</w:t>
            </w:r>
            <w:proofErr w:type="spellEnd"/>
            <w:r w:rsidRPr="00A5655D">
              <w:rPr>
                <w:rFonts w:ascii="Times New Roman" w:eastAsia="Times New Roman" w:hAnsi="Times New Roman" w:cs="Times New Roman"/>
                <w:color w:val="000000"/>
                <w:sz w:val="24"/>
                <w:szCs w:val="24"/>
                <w:lang w:eastAsia="pt-BR"/>
              </w:rPr>
              <w:t xml:space="preserve"> Dornelles de Menezes</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R$ 123.614,90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R$ 463.145,03</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R$ 586.759,94</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22</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Renato </w:t>
            </w:r>
            <w:proofErr w:type="spellStart"/>
            <w:r w:rsidRPr="00A5655D">
              <w:rPr>
                <w:rFonts w:ascii="Times New Roman" w:eastAsia="Times New Roman" w:hAnsi="Times New Roman" w:cs="Times New Roman"/>
                <w:color w:val="000000"/>
                <w:sz w:val="24"/>
                <w:szCs w:val="24"/>
                <w:lang w:eastAsia="pt-BR"/>
              </w:rPr>
              <w:t>Kretschmer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R$ 123.553,63</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R$ 532.629,55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R$ 656.183,18</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23</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Doralino</w:t>
            </w:r>
            <w:proofErr w:type="spellEnd"/>
            <w:r w:rsidRPr="00A5655D">
              <w:rPr>
                <w:rFonts w:ascii="Times New Roman" w:eastAsia="Times New Roman" w:hAnsi="Times New Roman" w:cs="Times New Roman"/>
                <w:color w:val="000000"/>
                <w:sz w:val="24"/>
                <w:szCs w:val="24"/>
                <w:lang w:eastAsia="pt-BR"/>
              </w:rPr>
              <w:t xml:space="preserve"> Luiz </w:t>
            </w:r>
            <w:proofErr w:type="spellStart"/>
            <w:r w:rsidRPr="00A5655D">
              <w:rPr>
                <w:rFonts w:ascii="Times New Roman" w:eastAsia="Times New Roman" w:hAnsi="Times New Roman" w:cs="Times New Roman"/>
                <w:color w:val="000000"/>
                <w:sz w:val="24"/>
                <w:szCs w:val="24"/>
                <w:lang w:eastAsia="pt-BR"/>
              </w:rPr>
              <w:t>Cazzaroli</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R$ 251,20</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R$ 86.664,00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R$ 261.220,95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R$ 347.884,95</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24</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Município de Três Passos</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R$ 181,42</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R$ 1.986.015,11</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25</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Ingomar</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Sandtner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R$ 209,33</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R$ 87.918,60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R$ 219.215,46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R$ 307.134,06</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26</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Aldo Vieira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R$ 209,33</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R$ 100.478,40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R$ 297.760,40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R$ 398.238,80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28</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Edy</w:t>
            </w:r>
            <w:proofErr w:type="spellEnd"/>
            <w:r w:rsidRPr="00A5655D">
              <w:rPr>
                <w:rFonts w:ascii="Times New Roman" w:eastAsia="Times New Roman" w:hAnsi="Times New Roman" w:cs="Times New Roman"/>
                <w:color w:val="000000"/>
                <w:sz w:val="24"/>
                <w:szCs w:val="24"/>
                <w:lang w:eastAsia="pt-BR"/>
              </w:rPr>
              <w:t xml:space="preserve"> Born Klein</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R$ 209,33</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R$ 100.478,40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R$ 100.478,40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29</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Alberto </w:t>
            </w:r>
            <w:proofErr w:type="spellStart"/>
            <w:r w:rsidRPr="00A5655D">
              <w:rPr>
                <w:rFonts w:ascii="Times New Roman" w:eastAsia="Times New Roman" w:hAnsi="Times New Roman" w:cs="Times New Roman"/>
                <w:color w:val="000000"/>
                <w:sz w:val="24"/>
                <w:szCs w:val="24"/>
                <w:lang w:eastAsia="pt-BR"/>
              </w:rPr>
              <w:t>Scheibler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R$ 209,33</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R$ 81.638,70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R$ 81.638,70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30</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Município de Três Passos</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R$ 540.519,67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R$ 540.519,67</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31</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Janice Cristina </w:t>
            </w:r>
            <w:proofErr w:type="spellStart"/>
            <w:r w:rsidRPr="00A5655D">
              <w:rPr>
                <w:rFonts w:ascii="Times New Roman" w:eastAsia="Times New Roman" w:hAnsi="Times New Roman" w:cs="Times New Roman"/>
                <w:color w:val="000000"/>
                <w:sz w:val="24"/>
                <w:szCs w:val="24"/>
                <w:lang w:eastAsia="pt-BR"/>
              </w:rPr>
              <w:t>Carls</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R$ 130.956,48</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R$ 252.075,45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R$ 383.031,93</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32</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Ederson </w:t>
            </w:r>
            <w:proofErr w:type="spellStart"/>
            <w:r w:rsidRPr="00A5655D">
              <w:rPr>
                <w:rFonts w:ascii="Times New Roman" w:eastAsia="Times New Roman" w:hAnsi="Times New Roman" w:cs="Times New Roman"/>
                <w:color w:val="000000"/>
                <w:sz w:val="24"/>
                <w:szCs w:val="24"/>
                <w:lang w:eastAsia="pt-BR"/>
              </w:rPr>
              <w:t>Bonissoni</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R$ 128.109,60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R$ 232.891,17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R$ 361.000,77</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33</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Carlin</w:t>
            </w:r>
            <w:proofErr w:type="spellEnd"/>
            <w:r w:rsidRPr="00A5655D">
              <w:rPr>
                <w:rFonts w:ascii="Times New Roman" w:eastAsia="Times New Roman" w:hAnsi="Times New Roman" w:cs="Times New Roman"/>
                <w:color w:val="000000"/>
                <w:sz w:val="24"/>
                <w:szCs w:val="24"/>
                <w:lang w:eastAsia="pt-BR"/>
              </w:rPr>
              <w:t xml:space="preserve"> Teresinha </w:t>
            </w:r>
            <w:proofErr w:type="spellStart"/>
            <w:r w:rsidRPr="00A5655D">
              <w:rPr>
                <w:rFonts w:ascii="Times New Roman" w:eastAsia="Times New Roman" w:hAnsi="Times New Roman" w:cs="Times New Roman"/>
                <w:color w:val="000000"/>
                <w:sz w:val="24"/>
                <w:szCs w:val="24"/>
                <w:lang w:eastAsia="pt-BR"/>
              </w:rPr>
              <w:t>Spiecker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R$ 128.109,60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R$ 167.663,07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R$ 295.772,67</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34</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Ornelio</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Pabst</w:t>
            </w:r>
            <w:proofErr w:type="spellEnd"/>
            <w:r w:rsidRPr="00A5655D">
              <w:rPr>
                <w:rFonts w:ascii="Times New Roman" w:eastAsia="Times New Roman" w:hAnsi="Times New Roman" w:cs="Times New Roman"/>
                <w:color w:val="000000"/>
                <w:sz w:val="24"/>
                <w:szCs w:val="24"/>
                <w:lang w:eastAsia="pt-BR"/>
              </w:rPr>
              <w:t xml:space="preserve"> e Adelaide </w:t>
            </w:r>
            <w:proofErr w:type="spellStart"/>
            <w:r w:rsidRPr="00A5655D">
              <w:rPr>
                <w:rFonts w:ascii="Times New Roman" w:eastAsia="Times New Roman" w:hAnsi="Times New Roman" w:cs="Times New Roman"/>
                <w:color w:val="000000"/>
                <w:sz w:val="24"/>
                <w:szCs w:val="24"/>
                <w:lang w:eastAsia="pt-BR"/>
              </w:rPr>
              <w:t>Bottin</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R$ 195,37</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R$ 78.304,30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R$ 120.720,86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R$ 199.025,15</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35</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Gilmar Daniel </w:t>
            </w:r>
            <w:proofErr w:type="spellStart"/>
            <w:r w:rsidRPr="00A5655D">
              <w:rPr>
                <w:rFonts w:ascii="Times New Roman" w:eastAsia="Times New Roman" w:hAnsi="Times New Roman" w:cs="Times New Roman"/>
                <w:color w:val="000000"/>
                <w:sz w:val="24"/>
                <w:szCs w:val="24"/>
                <w:lang w:eastAsia="pt-BR"/>
              </w:rPr>
              <w:t>Feistel</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R$ 195,37</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R$ 72.980,46</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R$ 72.980,46</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36</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Volmar</w:t>
            </w:r>
            <w:proofErr w:type="spellEnd"/>
            <w:r w:rsidRPr="00A5655D">
              <w:rPr>
                <w:rFonts w:ascii="Times New Roman" w:eastAsia="Times New Roman" w:hAnsi="Times New Roman" w:cs="Times New Roman"/>
                <w:color w:val="000000"/>
                <w:sz w:val="24"/>
                <w:szCs w:val="24"/>
                <w:lang w:eastAsia="pt-BR"/>
              </w:rPr>
              <w:t xml:space="preserve"> Dietrich</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R$ 142.344,00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R$ 142.344,00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37</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Carlos Vanderlei </w:t>
            </w:r>
            <w:proofErr w:type="spellStart"/>
            <w:r w:rsidRPr="00A5655D">
              <w:rPr>
                <w:rFonts w:ascii="Times New Roman" w:eastAsia="Times New Roman" w:hAnsi="Times New Roman" w:cs="Times New Roman"/>
                <w:color w:val="000000"/>
                <w:sz w:val="24"/>
                <w:szCs w:val="24"/>
                <w:lang w:eastAsia="pt-BR"/>
              </w:rPr>
              <w:t>Meinen</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R$ 106.758,00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R$ 137.380,51</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R$ 244.138,51</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38</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Waldir Arnaldo Canova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 E.</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N.E.</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R$ 106.758,00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R$ 0,00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R$ 106.758,00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39</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Vitor Machado Toledo</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R$ 237,24</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R$ 112.701,49</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R$ 296.058,91</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R$ 408.760,40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40</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Espólio de Carlos Paulo </w:t>
            </w:r>
            <w:proofErr w:type="spellStart"/>
            <w:r w:rsidRPr="00A5655D">
              <w:rPr>
                <w:rFonts w:ascii="Times New Roman" w:eastAsia="Times New Roman" w:hAnsi="Times New Roman" w:cs="Times New Roman"/>
                <w:color w:val="000000"/>
                <w:sz w:val="24"/>
                <w:szCs w:val="24"/>
                <w:lang w:eastAsia="pt-BR"/>
              </w:rPr>
              <w:t>Zounar</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R$ 279,11</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R$ 120.605,60</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R$ 247.353,82</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R$ 367.959,42</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41</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Ademar Aloisio Schneider</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R$ 279,11</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R$ 127.720,74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R$ 104.309,05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R$ 232.029,79</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42</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Associação Missionária de </w:t>
            </w:r>
            <w:proofErr w:type="spellStart"/>
            <w:r w:rsidRPr="00A5655D">
              <w:rPr>
                <w:rFonts w:ascii="Times New Roman" w:eastAsia="Times New Roman" w:hAnsi="Times New Roman" w:cs="Times New Roman"/>
                <w:color w:val="000000"/>
                <w:sz w:val="24"/>
                <w:szCs w:val="24"/>
                <w:lang w:eastAsia="pt-BR"/>
              </w:rPr>
              <w:t>Beneficiencia</w:t>
            </w:r>
            <w:proofErr w:type="spellEnd"/>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R$ 279,11</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R$ 127.720,74</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R$ 205.741,37</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R$ 333.462,10</w:t>
            </w:r>
          </w:p>
        </w:tc>
      </w:tr>
      <w:tr w:rsidR="00A5655D" w:rsidRPr="00A5655D" w:rsidTr="00A5655D">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43</w:t>
            </w:r>
          </w:p>
        </w:tc>
        <w:tc>
          <w:tcPr>
            <w:tcW w:w="43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João Darci Antunes da Silva</w:t>
            </w:r>
          </w:p>
        </w:tc>
        <w:tc>
          <w:tcPr>
            <w:tcW w:w="106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Baixo</w:t>
            </w:r>
          </w:p>
        </w:tc>
        <w:tc>
          <w:tcPr>
            <w:tcW w:w="14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 Regular</w:t>
            </w:r>
          </w:p>
        </w:tc>
        <w:tc>
          <w:tcPr>
            <w:tcW w:w="110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R$ 279,11</w:t>
            </w:r>
          </w:p>
        </w:tc>
        <w:tc>
          <w:tcPr>
            <w:tcW w:w="154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R$ 85.483,02</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R$ 411.746,25</w:t>
            </w:r>
          </w:p>
        </w:tc>
        <w:tc>
          <w:tcPr>
            <w:tcW w:w="1720" w:type="dxa"/>
            <w:tcBorders>
              <w:top w:val="nil"/>
              <w:left w:val="nil"/>
              <w:bottom w:val="single" w:sz="4" w:space="0" w:color="auto"/>
              <w:right w:val="single" w:sz="4" w:space="0" w:color="auto"/>
            </w:tcBorders>
            <w:shd w:val="clear" w:color="EBF1DE" w:fill="FFFFFF"/>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R$ 497.229,27</w:t>
            </w:r>
          </w:p>
        </w:tc>
      </w:tr>
    </w:tbl>
    <w:p w:rsidR="001223A4" w:rsidRDefault="001223A4" w:rsidP="0098436F">
      <w:pPr>
        <w:tabs>
          <w:tab w:val="left" w:pos="8805"/>
        </w:tabs>
        <w:spacing w:line="360" w:lineRule="auto"/>
        <w:jc w:val="center"/>
        <w:rPr>
          <w:rFonts w:ascii="Arial" w:hAnsi="Arial" w:cs="Arial"/>
          <w:b/>
          <w:sz w:val="24"/>
          <w:szCs w:val="24"/>
        </w:rPr>
      </w:pPr>
    </w:p>
    <w:p w:rsidR="001223A4" w:rsidRDefault="001223A4" w:rsidP="001223A4">
      <w:pPr>
        <w:tabs>
          <w:tab w:val="left" w:pos="8805"/>
        </w:tabs>
        <w:spacing w:line="360" w:lineRule="auto"/>
        <w:rPr>
          <w:rFonts w:ascii="Arial" w:hAnsi="Arial" w:cs="Arial"/>
          <w:b/>
          <w:sz w:val="24"/>
          <w:szCs w:val="24"/>
        </w:rPr>
      </w:pPr>
    </w:p>
    <w:p w:rsidR="001223A4" w:rsidRDefault="001223A4" w:rsidP="0098436F">
      <w:pPr>
        <w:tabs>
          <w:tab w:val="left" w:pos="8805"/>
        </w:tabs>
        <w:spacing w:line="360" w:lineRule="auto"/>
        <w:jc w:val="center"/>
        <w:rPr>
          <w:rFonts w:ascii="Arial" w:hAnsi="Arial" w:cs="Arial"/>
          <w:b/>
          <w:sz w:val="24"/>
          <w:szCs w:val="24"/>
        </w:rPr>
      </w:pPr>
    </w:p>
    <w:p w:rsidR="0065220E" w:rsidRDefault="0065220E" w:rsidP="0098436F">
      <w:pPr>
        <w:tabs>
          <w:tab w:val="left" w:pos="8805"/>
        </w:tabs>
        <w:spacing w:line="360" w:lineRule="auto"/>
        <w:jc w:val="center"/>
        <w:rPr>
          <w:rFonts w:ascii="Arial" w:hAnsi="Arial" w:cs="Arial"/>
          <w:b/>
          <w:sz w:val="24"/>
          <w:szCs w:val="24"/>
        </w:rPr>
      </w:pPr>
      <w:r w:rsidRPr="0098436F">
        <w:rPr>
          <w:rFonts w:ascii="Arial" w:hAnsi="Arial" w:cs="Arial"/>
          <w:b/>
          <w:sz w:val="24"/>
          <w:szCs w:val="24"/>
        </w:rPr>
        <w:t>V – APURAÇÃO DO VALOR BÁSICO DO IMÓVEL (depois da obra)</w:t>
      </w:r>
    </w:p>
    <w:p w:rsidR="007B40AA" w:rsidRPr="0098436F" w:rsidRDefault="007B40AA" w:rsidP="0098436F">
      <w:pPr>
        <w:tabs>
          <w:tab w:val="left" w:pos="8805"/>
        </w:tabs>
        <w:spacing w:line="360" w:lineRule="auto"/>
        <w:jc w:val="center"/>
        <w:rPr>
          <w:rFonts w:ascii="Arial" w:hAnsi="Arial" w:cs="Arial"/>
          <w:b/>
          <w:sz w:val="24"/>
          <w:szCs w:val="24"/>
        </w:rPr>
      </w:pPr>
    </w:p>
    <w:p w:rsidR="0065220E" w:rsidRPr="0098436F" w:rsidRDefault="0065220E" w:rsidP="0065220E">
      <w:pPr>
        <w:tabs>
          <w:tab w:val="left" w:pos="8805"/>
        </w:tabs>
        <w:spacing w:line="360" w:lineRule="auto"/>
        <w:ind w:firstLine="851"/>
        <w:jc w:val="center"/>
        <w:rPr>
          <w:rFonts w:ascii="Arial" w:hAnsi="Arial" w:cs="Arial"/>
          <w:b/>
          <w:sz w:val="24"/>
          <w:szCs w:val="24"/>
        </w:rPr>
      </w:pPr>
      <w:r w:rsidRPr="0098436F">
        <w:rPr>
          <w:rFonts w:ascii="Arial" w:hAnsi="Arial" w:cs="Arial"/>
          <w:b/>
          <w:sz w:val="24"/>
          <w:szCs w:val="24"/>
        </w:rPr>
        <w:t>(Conforme Tabela III do Código Tributário Municipal – Lei Complementar nº01/1991)</w:t>
      </w:r>
    </w:p>
    <w:p w:rsidR="00DF0B03"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t xml:space="preserve">Para apuração do valor básico do imóvel, após a conclusão da obra, ou seja, para se estabelecer a valorização do imóvel foi aplicado o fator de correção por m² estipulado na Tabela III do CTM, utilizando o mesmo procedimento para obtenção da valorização utilizada para o cálculo do IPTU (Imposto Predial Territorial Urbano), ou seja: </w:t>
      </w:r>
    </w:p>
    <w:p w:rsidR="00DF0B03" w:rsidRPr="00DF0B03" w:rsidRDefault="0065220E" w:rsidP="00C112FF">
      <w:pPr>
        <w:tabs>
          <w:tab w:val="left" w:pos="8805"/>
        </w:tabs>
        <w:spacing w:line="360" w:lineRule="auto"/>
        <w:ind w:firstLine="851"/>
        <w:jc w:val="both"/>
        <w:rPr>
          <w:rFonts w:ascii="Arial" w:hAnsi="Arial" w:cs="Arial"/>
          <w:b/>
          <w:sz w:val="24"/>
          <w:szCs w:val="24"/>
        </w:rPr>
      </w:pPr>
      <w:r w:rsidRPr="00DF0B03">
        <w:rPr>
          <w:rFonts w:ascii="Arial" w:hAnsi="Arial" w:cs="Arial"/>
          <w:b/>
          <w:sz w:val="24"/>
          <w:szCs w:val="24"/>
        </w:rPr>
        <w:t xml:space="preserve">Valor imóvel (depois da obra) = Valor do Terreno (antes da obra) * Fator de Correção + Valor da Edificação (antes da obra) </w:t>
      </w:r>
    </w:p>
    <w:p w:rsidR="00DF0B03"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t xml:space="preserve">O fator de correção para ruas com pavimentação com pedras irregulares, é de +4% (quatro por cento), o fator de correção para ruas com pavimentação asfáltica é de +4%(oito por cento), sendo assim o fator de correção utilizado para apuração básico do </w:t>
      </w:r>
      <w:proofErr w:type="gramStart"/>
      <w:r w:rsidRPr="0098436F">
        <w:rPr>
          <w:rFonts w:ascii="Arial" w:hAnsi="Arial" w:cs="Arial"/>
          <w:sz w:val="24"/>
          <w:szCs w:val="24"/>
        </w:rPr>
        <w:t>imóvel(</w:t>
      </w:r>
      <w:proofErr w:type="gramEnd"/>
      <w:r w:rsidRPr="0098436F">
        <w:rPr>
          <w:rFonts w:ascii="Arial" w:hAnsi="Arial" w:cs="Arial"/>
          <w:sz w:val="24"/>
          <w:szCs w:val="24"/>
        </w:rPr>
        <w:t xml:space="preserve">depois da obra) é de +4% (quatro por cento), ou seja a diferença entre os fatores de correção com pavimentação com pedras irregulares </w:t>
      </w:r>
      <w:r w:rsidR="00DF0B03">
        <w:rPr>
          <w:rFonts w:ascii="Arial" w:hAnsi="Arial" w:cs="Arial"/>
          <w:sz w:val="24"/>
          <w:szCs w:val="24"/>
        </w:rPr>
        <w:t xml:space="preserve">e com pavimentação asfáltica. </w:t>
      </w:r>
    </w:p>
    <w:p w:rsidR="001223A4" w:rsidRDefault="001223A4" w:rsidP="001223A4">
      <w:pPr>
        <w:tabs>
          <w:tab w:val="left" w:pos="4845"/>
        </w:tabs>
        <w:spacing w:line="360" w:lineRule="auto"/>
        <w:ind w:firstLine="851"/>
        <w:jc w:val="both"/>
        <w:rPr>
          <w:rFonts w:ascii="Arial" w:hAnsi="Arial" w:cs="Arial"/>
          <w:sz w:val="24"/>
          <w:szCs w:val="24"/>
        </w:rPr>
      </w:pPr>
      <w:r>
        <w:rPr>
          <w:rFonts w:ascii="Arial" w:hAnsi="Arial" w:cs="Arial"/>
          <w:sz w:val="24"/>
          <w:szCs w:val="24"/>
        </w:rPr>
        <w:tab/>
      </w:r>
    </w:p>
    <w:p w:rsidR="001223A4" w:rsidRDefault="001223A4" w:rsidP="001223A4">
      <w:pPr>
        <w:tabs>
          <w:tab w:val="left" w:pos="4845"/>
        </w:tabs>
        <w:spacing w:line="360" w:lineRule="auto"/>
        <w:ind w:firstLine="851"/>
        <w:jc w:val="both"/>
        <w:rPr>
          <w:rFonts w:ascii="Arial" w:hAnsi="Arial" w:cs="Arial"/>
          <w:sz w:val="24"/>
          <w:szCs w:val="24"/>
        </w:rPr>
      </w:pPr>
    </w:p>
    <w:p w:rsidR="00E51C35" w:rsidRDefault="00E51C35" w:rsidP="001223A4">
      <w:pPr>
        <w:tabs>
          <w:tab w:val="left" w:pos="4845"/>
        </w:tabs>
        <w:spacing w:line="360" w:lineRule="auto"/>
        <w:ind w:firstLine="851"/>
        <w:jc w:val="both"/>
        <w:rPr>
          <w:rFonts w:ascii="Arial" w:hAnsi="Arial" w:cs="Arial"/>
          <w:sz w:val="24"/>
          <w:szCs w:val="24"/>
        </w:rPr>
      </w:pPr>
    </w:p>
    <w:p w:rsidR="00DF0B03" w:rsidRPr="00DF0B03" w:rsidRDefault="0065220E" w:rsidP="00DF0B03">
      <w:pPr>
        <w:tabs>
          <w:tab w:val="left" w:pos="8805"/>
        </w:tabs>
        <w:spacing w:line="360" w:lineRule="auto"/>
        <w:ind w:firstLine="851"/>
        <w:jc w:val="center"/>
        <w:rPr>
          <w:rFonts w:ascii="Arial" w:hAnsi="Arial" w:cs="Arial"/>
          <w:b/>
          <w:sz w:val="24"/>
          <w:szCs w:val="24"/>
        </w:rPr>
      </w:pPr>
      <w:r w:rsidRPr="00DF0B03">
        <w:rPr>
          <w:rFonts w:ascii="Arial" w:hAnsi="Arial" w:cs="Arial"/>
          <w:b/>
          <w:sz w:val="24"/>
          <w:szCs w:val="24"/>
        </w:rPr>
        <w:t>VI – DEMONSTRAÇÃO DA VALORIZAÇÃO</w:t>
      </w:r>
    </w:p>
    <w:p w:rsidR="00DF0B03" w:rsidRPr="00DF0B03" w:rsidRDefault="0065220E" w:rsidP="00DF0B03">
      <w:pPr>
        <w:tabs>
          <w:tab w:val="left" w:pos="8805"/>
        </w:tabs>
        <w:spacing w:line="360" w:lineRule="auto"/>
        <w:ind w:firstLine="851"/>
        <w:jc w:val="center"/>
        <w:rPr>
          <w:rFonts w:ascii="Arial" w:hAnsi="Arial" w:cs="Arial"/>
          <w:b/>
          <w:sz w:val="24"/>
          <w:szCs w:val="24"/>
        </w:rPr>
      </w:pPr>
      <w:r w:rsidRPr="00DF0B03">
        <w:rPr>
          <w:rFonts w:ascii="Arial" w:hAnsi="Arial" w:cs="Arial"/>
          <w:b/>
          <w:sz w:val="24"/>
          <w:szCs w:val="24"/>
        </w:rPr>
        <w:t>(Conforme Tabela III do Código Tributário Municipal – Lei Complementar nº01/1991)</w:t>
      </w:r>
    </w:p>
    <w:p w:rsidR="001223A4" w:rsidRPr="0098436F"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t>Conforme referido no item V, à valorização de cada imóvel integrante da zona de influência da obra foi calculada como segue:</w:t>
      </w:r>
    </w:p>
    <w:tbl>
      <w:tblPr>
        <w:tblW w:w="12440" w:type="dxa"/>
        <w:jc w:val="center"/>
        <w:tblCellMar>
          <w:left w:w="70" w:type="dxa"/>
          <w:right w:w="70" w:type="dxa"/>
        </w:tblCellMar>
        <w:tblLook w:val="04A0" w:firstRow="1" w:lastRow="0" w:firstColumn="1" w:lastColumn="0" w:noHBand="0" w:noVBand="1"/>
      </w:tblPr>
      <w:tblGrid>
        <w:gridCol w:w="707"/>
        <w:gridCol w:w="5511"/>
        <w:gridCol w:w="995"/>
        <w:gridCol w:w="1914"/>
        <w:gridCol w:w="1775"/>
        <w:gridCol w:w="1538"/>
      </w:tblGrid>
      <w:tr w:rsidR="00A5655D" w:rsidRPr="00A5655D" w:rsidTr="00A5655D">
        <w:trPr>
          <w:trHeight w:val="63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Núm.</w:t>
            </w:r>
          </w:p>
        </w:tc>
        <w:tc>
          <w:tcPr>
            <w:tcW w:w="5560" w:type="dxa"/>
            <w:tcBorders>
              <w:top w:val="single" w:sz="4" w:space="0" w:color="auto"/>
              <w:left w:val="nil"/>
              <w:bottom w:val="single" w:sz="4" w:space="0" w:color="auto"/>
              <w:right w:val="nil"/>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Nome</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Lote</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Valor total antes da obra</w:t>
            </w:r>
          </w:p>
        </w:tc>
        <w:tc>
          <w:tcPr>
            <w:tcW w:w="1780" w:type="dxa"/>
            <w:tcBorders>
              <w:top w:val="single" w:sz="4" w:space="0" w:color="auto"/>
              <w:left w:val="single" w:sz="4" w:space="0" w:color="auto"/>
              <w:bottom w:val="single" w:sz="4" w:space="0" w:color="auto"/>
              <w:right w:val="nil"/>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Valor depois da obra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b/>
                <w:bCs/>
                <w:color w:val="000000"/>
                <w:sz w:val="24"/>
                <w:szCs w:val="24"/>
                <w:lang w:eastAsia="pt-BR"/>
              </w:rPr>
            </w:pPr>
            <w:r w:rsidRPr="00A5655D">
              <w:rPr>
                <w:rFonts w:ascii="Times New Roman" w:eastAsia="Times New Roman" w:hAnsi="Times New Roman" w:cs="Times New Roman"/>
                <w:b/>
                <w:bCs/>
                <w:color w:val="000000"/>
                <w:sz w:val="24"/>
                <w:szCs w:val="24"/>
                <w:lang w:eastAsia="pt-BR"/>
              </w:rPr>
              <w:t>Valorização</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Guilherme Bastos Saldanha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R$ 723.804,06</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R$ 728.235,23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R$ 4.431,17</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Carlos </w:t>
            </w:r>
            <w:proofErr w:type="spellStart"/>
            <w:r w:rsidRPr="00A5655D">
              <w:rPr>
                <w:rFonts w:ascii="Times New Roman" w:eastAsia="Times New Roman" w:hAnsi="Times New Roman" w:cs="Times New Roman"/>
                <w:color w:val="000000"/>
                <w:sz w:val="24"/>
                <w:szCs w:val="24"/>
                <w:lang w:eastAsia="pt-BR"/>
              </w:rPr>
              <w:t>Seckler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R$ 610.487,37</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R$ 615.507,34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R$ 5.019,98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lastRenderedPageBreak/>
              <w:t>3</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Mirian Rosane </w:t>
            </w:r>
            <w:proofErr w:type="spellStart"/>
            <w:r w:rsidRPr="00A5655D">
              <w:rPr>
                <w:rFonts w:ascii="Times New Roman" w:eastAsia="Times New Roman" w:hAnsi="Times New Roman" w:cs="Times New Roman"/>
                <w:color w:val="000000"/>
                <w:sz w:val="24"/>
                <w:szCs w:val="24"/>
                <w:lang w:eastAsia="pt-BR"/>
              </w:rPr>
              <w:t>Schemer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R$ 341.184,35</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R$ 346.204,33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R$ 5.019,98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Cristiano dos Santos </w:t>
            </w:r>
            <w:proofErr w:type="spellStart"/>
            <w:r w:rsidRPr="00A5655D">
              <w:rPr>
                <w:rFonts w:ascii="Times New Roman" w:eastAsia="Times New Roman" w:hAnsi="Times New Roman" w:cs="Times New Roman"/>
                <w:color w:val="000000"/>
                <w:sz w:val="24"/>
                <w:szCs w:val="24"/>
                <w:lang w:eastAsia="pt-BR"/>
              </w:rPr>
              <w:t>Kusiak</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R$ 549.219,72</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R$ 553.505,80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R$ 4.286,07</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5</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Santina </w:t>
            </w:r>
            <w:proofErr w:type="spellStart"/>
            <w:r w:rsidRPr="00A5655D">
              <w:rPr>
                <w:rFonts w:ascii="Times New Roman" w:eastAsia="Times New Roman" w:hAnsi="Times New Roman" w:cs="Times New Roman"/>
                <w:color w:val="000000"/>
                <w:sz w:val="24"/>
                <w:szCs w:val="24"/>
                <w:lang w:eastAsia="pt-BR"/>
              </w:rPr>
              <w:t>Barasuol</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R$ 298.683,50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R$ 302.032,70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R$ 3.349,20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6</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Leomar Roberto </w:t>
            </w:r>
            <w:proofErr w:type="spellStart"/>
            <w:r w:rsidRPr="00A5655D">
              <w:rPr>
                <w:rFonts w:ascii="Times New Roman" w:eastAsia="Times New Roman" w:hAnsi="Times New Roman" w:cs="Times New Roman"/>
                <w:color w:val="000000"/>
                <w:sz w:val="24"/>
                <w:szCs w:val="24"/>
                <w:lang w:eastAsia="pt-BR"/>
              </w:rPr>
              <w:t>Mahl</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14</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R$ 667.517,25</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R$ 670.849,71</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R$ 3.332,45</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Jonathan </w:t>
            </w:r>
            <w:proofErr w:type="spellStart"/>
            <w:r w:rsidRPr="00A5655D">
              <w:rPr>
                <w:rFonts w:ascii="Times New Roman" w:eastAsia="Times New Roman" w:hAnsi="Times New Roman" w:cs="Times New Roman"/>
                <w:color w:val="000000"/>
                <w:sz w:val="24"/>
                <w:szCs w:val="24"/>
                <w:lang w:eastAsia="pt-BR"/>
              </w:rPr>
              <w:t>Bettio</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15</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R$ 236.610,51</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R$ 240.135,03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R$ 3.524,53</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Hugo Francisco </w:t>
            </w:r>
            <w:proofErr w:type="spellStart"/>
            <w:r w:rsidRPr="00A5655D">
              <w:rPr>
                <w:rFonts w:ascii="Times New Roman" w:eastAsia="Times New Roman" w:hAnsi="Times New Roman" w:cs="Times New Roman"/>
                <w:color w:val="000000"/>
                <w:sz w:val="24"/>
                <w:szCs w:val="24"/>
                <w:lang w:eastAsia="pt-BR"/>
              </w:rPr>
              <w:t>Bettio</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16</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R$ 549.829,00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R$ 553.353,36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R$ 3.524,36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Alceu da Luz Machado</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R$ 877.775,70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R$ 881.295,20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R$ 3.519,50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Espólio de Daniel Assunção de Oliveira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R$ 375.252,98</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R$ 378.755,94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R$ 3.502,96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11</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Ilson Keller</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6</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R$ 317.530,00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R$ 321.032,96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R$ 3.502,96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12</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Espólio de Pedro Ivo </w:t>
            </w:r>
            <w:proofErr w:type="spellStart"/>
            <w:r w:rsidRPr="00A5655D">
              <w:rPr>
                <w:rFonts w:ascii="Times New Roman" w:eastAsia="Times New Roman" w:hAnsi="Times New Roman" w:cs="Times New Roman"/>
                <w:color w:val="000000"/>
                <w:sz w:val="24"/>
                <w:szCs w:val="24"/>
                <w:lang w:eastAsia="pt-BR"/>
              </w:rPr>
              <w:t>Hartmann</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07 e 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R$ 848.880,25</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R$ 855.896,65</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R$ 7.016,40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13</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Canisio</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Blatt</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11</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R$ 417.174,93</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R$ 422.216,94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R$ 5.042,01</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14</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Gisleine</w:t>
            </w:r>
            <w:proofErr w:type="spellEnd"/>
            <w:r w:rsidRPr="00A5655D">
              <w:rPr>
                <w:rFonts w:ascii="Times New Roman" w:eastAsia="Times New Roman" w:hAnsi="Times New Roman" w:cs="Times New Roman"/>
                <w:color w:val="000000"/>
                <w:sz w:val="24"/>
                <w:szCs w:val="24"/>
                <w:lang w:eastAsia="pt-BR"/>
              </w:rPr>
              <w:t xml:space="preserve"> Zambra Wink</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R$ 806.328,81</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R$ 815.693,55</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R$ 9.364,74</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15</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Fábio Oliveira de Souza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R$ 656.369,29</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R$ 661.369,93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R$ 5.000,63</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16</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Dolores Gay </w:t>
            </w:r>
            <w:proofErr w:type="spellStart"/>
            <w:r w:rsidRPr="00A5655D">
              <w:rPr>
                <w:rFonts w:ascii="Times New Roman" w:eastAsia="Times New Roman" w:hAnsi="Times New Roman" w:cs="Times New Roman"/>
                <w:color w:val="000000"/>
                <w:sz w:val="24"/>
                <w:szCs w:val="24"/>
                <w:lang w:eastAsia="pt-BR"/>
              </w:rPr>
              <w:t>Petry</w:t>
            </w:r>
            <w:proofErr w:type="spellEnd"/>
            <w:r w:rsidRPr="00A5655D">
              <w:rPr>
                <w:rFonts w:ascii="Times New Roman" w:eastAsia="Times New Roman" w:hAnsi="Times New Roman" w:cs="Times New Roman"/>
                <w:color w:val="000000"/>
                <w:sz w:val="24"/>
                <w:szCs w:val="24"/>
                <w:lang w:eastAsia="pt-BR"/>
              </w:rPr>
              <w:t xml:space="preserve"> e Outros</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R$ 770.140,62</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R$ 776.312,10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R$ 6.171,48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17</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Adair </w:t>
            </w:r>
            <w:proofErr w:type="spellStart"/>
            <w:r w:rsidRPr="00A5655D">
              <w:rPr>
                <w:rFonts w:ascii="Times New Roman" w:eastAsia="Times New Roman" w:hAnsi="Times New Roman" w:cs="Times New Roman"/>
                <w:color w:val="000000"/>
                <w:sz w:val="24"/>
                <w:szCs w:val="24"/>
                <w:lang w:eastAsia="pt-BR"/>
              </w:rPr>
              <w:t>Vanir</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Kerber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R$ 1.254.263,39</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R$ 1.271.421,66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R$ 17.158,27</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18</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Manoel </w:t>
            </w:r>
            <w:proofErr w:type="spellStart"/>
            <w:r w:rsidRPr="00A5655D">
              <w:rPr>
                <w:rFonts w:ascii="Times New Roman" w:eastAsia="Times New Roman" w:hAnsi="Times New Roman" w:cs="Times New Roman"/>
                <w:color w:val="000000"/>
                <w:sz w:val="24"/>
                <w:szCs w:val="24"/>
                <w:lang w:eastAsia="pt-BR"/>
              </w:rPr>
              <w:t>Azabuja</w:t>
            </w:r>
            <w:proofErr w:type="spellEnd"/>
            <w:r w:rsidRPr="00A5655D">
              <w:rPr>
                <w:rFonts w:ascii="Times New Roman" w:eastAsia="Times New Roman" w:hAnsi="Times New Roman" w:cs="Times New Roman"/>
                <w:color w:val="000000"/>
                <w:sz w:val="24"/>
                <w:szCs w:val="24"/>
                <w:lang w:eastAsia="pt-BR"/>
              </w:rPr>
              <w:t xml:space="preserve"> da Silva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R$ 509.279,02</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R$ 515.663,10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R$ 6.384,08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19</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Milton </w:t>
            </w:r>
            <w:proofErr w:type="spellStart"/>
            <w:r w:rsidRPr="00A5655D">
              <w:rPr>
                <w:rFonts w:ascii="Times New Roman" w:eastAsia="Times New Roman" w:hAnsi="Times New Roman" w:cs="Times New Roman"/>
                <w:color w:val="000000"/>
                <w:sz w:val="24"/>
                <w:szCs w:val="24"/>
                <w:lang w:eastAsia="pt-BR"/>
              </w:rPr>
              <w:t>Nitsch</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R$ 559.364,79</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R$ 562.497,26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R$ 3.132,46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20</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Valter </w:t>
            </w:r>
            <w:proofErr w:type="spellStart"/>
            <w:r w:rsidRPr="00A5655D">
              <w:rPr>
                <w:rFonts w:ascii="Times New Roman" w:eastAsia="Times New Roman" w:hAnsi="Times New Roman" w:cs="Times New Roman"/>
                <w:color w:val="000000"/>
                <w:sz w:val="24"/>
                <w:szCs w:val="24"/>
                <w:lang w:eastAsia="pt-BR"/>
              </w:rPr>
              <w:t>Gratsch</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R$ 678.653,38</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R$ 682.546,98</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R$ 3.893,60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21</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Cleir</w:t>
            </w:r>
            <w:proofErr w:type="spellEnd"/>
            <w:r w:rsidRPr="00A5655D">
              <w:rPr>
                <w:rFonts w:ascii="Times New Roman" w:eastAsia="Times New Roman" w:hAnsi="Times New Roman" w:cs="Times New Roman"/>
                <w:color w:val="000000"/>
                <w:sz w:val="24"/>
                <w:szCs w:val="24"/>
                <w:lang w:eastAsia="pt-BR"/>
              </w:rPr>
              <w:t xml:space="preserve"> Dornelles de Menezes</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R$ 586.759,94</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R$ 591.704,53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R$ 4.944,60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22</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Renato </w:t>
            </w:r>
            <w:proofErr w:type="spellStart"/>
            <w:r w:rsidRPr="00A5655D">
              <w:rPr>
                <w:rFonts w:ascii="Times New Roman" w:eastAsia="Times New Roman" w:hAnsi="Times New Roman" w:cs="Times New Roman"/>
                <w:color w:val="000000"/>
                <w:sz w:val="24"/>
                <w:szCs w:val="24"/>
                <w:lang w:eastAsia="pt-BR"/>
              </w:rPr>
              <w:t>Kretschmer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R$ 656.183,18</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R$ 661.125,33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R$ 4.942,15</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23</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Doralino</w:t>
            </w:r>
            <w:proofErr w:type="spellEnd"/>
            <w:r w:rsidRPr="00A5655D">
              <w:rPr>
                <w:rFonts w:ascii="Times New Roman" w:eastAsia="Times New Roman" w:hAnsi="Times New Roman" w:cs="Times New Roman"/>
                <w:color w:val="000000"/>
                <w:sz w:val="24"/>
                <w:szCs w:val="24"/>
                <w:lang w:eastAsia="pt-BR"/>
              </w:rPr>
              <w:t xml:space="preserve"> Luiz </w:t>
            </w:r>
            <w:proofErr w:type="spellStart"/>
            <w:r w:rsidRPr="00A5655D">
              <w:rPr>
                <w:rFonts w:ascii="Times New Roman" w:eastAsia="Times New Roman" w:hAnsi="Times New Roman" w:cs="Times New Roman"/>
                <w:color w:val="000000"/>
                <w:sz w:val="24"/>
                <w:szCs w:val="24"/>
                <w:lang w:eastAsia="pt-BR"/>
              </w:rPr>
              <w:t>Cazzaroli</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R$ 347.884,95</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R$ 351.351,51</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R$ 3.466,56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24</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Município de Três Passos</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R$ 1.986.015,11</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R$ 2.065.455,71</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R$ 79.440,60</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25</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Ingomar</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Sandtner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R$ 307.134,06</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R$ 310.650,80</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R$ 3.516,74</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26</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Aldo Vieira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R$ 398.238,80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R$ 402.257,94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R$ 4.019,14</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28</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Edy</w:t>
            </w:r>
            <w:proofErr w:type="spellEnd"/>
            <w:r w:rsidRPr="00A5655D">
              <w:rPr>
                <w:rFonts w:ascii="Times New Roman" w:eastAsia="Times New Roman" w:hAnsi="Times New Roman" w:cs="Times New Roman"/>
                <w:color w:val="000000"/>
                <w:sz w:val="24"/>
                <w:szCs w:val="24"/>
                <w:lang w:eastAsia="pt-BR"/>
              </w:rPr>
              <w:t xml:space="preserve"> Born Klein</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R$ 100.478,40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R$ 104.497,54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R$ 4.019,14</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29</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Alberto </w:t>
            </w:r>
            <w:proofErr w:type="spellStart"/>
            <w:r w:rsidRPr="00A5655D">
              <w:rPr>
                <w:rFonts w:ascii="Times New Roman" w:eastAsia="Times New Roman" w:hAnsi="Times New Roman" w:cs="Times New Roman"/>
                <w:color w:val="000000"/>
                <w:sz w:val="24"/>
                <w:szCs w:val="24"/>
                <w:lang w:eastAsia="pt-BR"/>
              </w:rPr>
              <w:t>Scheibler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R$ 81.638,70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R$ 84.904,25</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R$ 3.265,55</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30</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Município de Três Passos</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R$ 540.519,67</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R$ 562.140,45</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R$ 21.620,79</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31</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Janice Cristina </w:t>
            </w:r>
            <w:proofErr w:type="spellStart"/>
            <w:r w:rsidRPr="00A5655D">
              <w:rPr>
                <w:rFonts w:ascii="Times New Roman" w:eastAsia="Times New Roman" w:hAnsi="Times New Roman" w:cs="Times New Roman"/>
                <w:color w:val="000000"/>
                <w:sz w:val="24"/>
                <w:szCs w:val="24"/>
                <w:lang w:eastAsia="pt-BR"/>
              </w:rPr>
              <w:t>Carls</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R$ 383.031,93</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R$ 388.270,19</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R$ 5.238,26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32</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Ederson </w:t>
            </w:r>
            <w:proofErr w:type="spellStart"/>
            <w:r w:rsidRPr="00A5655D">
              <w:rPr>
                <w:rFonts w:ascii="Times New Roman" w:eastAsia="Times New Roman" w:hAnsi="Times New Roman" w:cs="Times New Roman"/>
                <w:color w:val="000000"/>
                <w:sz w:val="24"/>
                <w:szCs w:val="24"/>
                <w:lang w:eastAsia="pt-BR"/>
              </w:rPr>
              <w:t>Bonissoni</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R$ 361.000,77</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R$ 366.125,15</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R$ 5.124,38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33</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Carlin</w:t>
            </w:r>
            <w:proofErr w:type="spellEnd"/>
            <w:r w:rsidRPr="00A5655D">
              <w:rPr>
                <w:rFonts w:ascii="Times New Roman" w:eastAsia="Times New Roman" w:hAnsi="Times New Roman" w:cs="Times New Roman"/>
                <w:color w:val="000000"/>
                <w:sz w:val="24"/>
                <w:szCs w:val="24"/>
                <w:lang w:eastAsia="pt-BR"/>
              </w:rPr>
              <w:t xml:space="preserve"> Teresinha </w:t>
            </w:r>
            <w:proofErr w:type="spellStart"/>
            <w:r w:rsidRPr="00A5655D">
              <w:rPr>
                <w:rFonts w:ascii="Times New Roman" w:eastAsia="Times New Roman" w:hAnsi="Times New Roman" w:cs="Times New Roman"/>
                <w:color w:val="000000"/>
                <w:sz w:val="24"/>
                <w:szCs w:val="24"/>
                <w:lang w:eastAsia="pt-BR"/>
              </w:rPr>
              <w:t>Spiecker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R$ 295.772,67</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R$ 300.897,06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R$ 5.124,38</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lastRenderedPageBreak/>
              <w:t>34</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Ornelio</w:t>
            </w:r>
            <w:proofErr w:type="spellEnd"/>
            <w:r w:rsidRPr="00A5655D">
              <w:rPr>
                <w:rFonts w:ascii="Times New Roman" w:eastAsia="Times New Roman" w:hAnsi="Times New Roman" w:cs="Times New Roman"/>
                <w:color w:val="000000"/>
                <w:sz w:val="24"/>
                <w:szCs w:val="24"/>
                <w:lang w:eastAsia="pt-BR"/>
              </w:rPr>
              <w:t xml:space="preserve"> </w:t>
            </w:r>
            <w:proofErr w:type="spellStart"/>
            <w:r w:rsidRPr="00A5655D">
              <w:rPr>
                <w:rFonts w:ascii="Times New Roman" w:eastAsia="Times New Roman" w:hAnsi="Times New Roman" w:cs="Times New Roman"/>
                <w:color w:val="000000"/>
                <w:sz w:val="24"/>
                <w:szCs w:val="24"/>
                <w:lang w:eastAsia="pt-BR"/>
              </w:rPr>
              <w:t>Pabst</w:t>
            </w:r>
            <w:proofErr w:type="spellEnd"/>
            <w:r w:rsidRPr="00A5655D">
              <w:rPr>
                <w:rFonts w:ascii="Times New Roman" w:eastAsia="Times New Roman" w:hAnsi="Times New Roman" w:cs="Times New Roman"/>
                <w:color w:val="000000"/>
                <w:sz w:val="24"/>
                <w:szCs w:val="24"/>
                <w:lang w:eastAsia="pt-BR"/>
              </w:rPr>
              <w:t xml:space="preserve"> e Adelaide </w:t>
            </w:r>
            <w:proofErr w:type="spellStart"/>
            <w:r w:rsidRPr="00A5655D">
              <w:rPr>
                <w:rFonts w:ascii="Times New Roman" w:eastAsia="Times New Roman" w:hAnsi="Times New Roman" w:cs="Times New Roman"/>
                <w:color w:val="000000"/>
                <w:sz w:val="24"/>
                <w:szCs w:val="24"/>
                <w:lang w:eastAsia="pt-BR"/>
              </w:rPr>
              <w:t>Bottin</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R$ 199.025,15</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R$ 202.157,33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R$ 3.132,17</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35</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Gilmar Daniel </w:t>
            </w:r>
            <w:proofErr w:type="spellStart"/>
            <w:r w:rsidRPr="00A5655D">
              <w:rPr>
                <w:rFonts w:ascii="Times New Roman" w:eastAsia="Times New Roman" w:hAnsi="Times New Roman" w:cs="Times New Roman"/>
                <w:color w:val="000000"/>
                <w:sz w:val="24"/>
                <w:szCs w:val="24"/>
                <w:lang w:eastAsia="pt-BR"/>
              </w:rPr>
              <w:t>Feistel</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R$ 72.980,46</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R$ 75.899,68</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R$ 2.919,22</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36</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proofErr w:type="spellStart"/>
            <w:r w:rsidRPr="00A5655D">
              <w:rPr>
                <w:rFonts w:ascii="Times New Roman" w:eastAsia="Times New Roman" w:hAnsi="Times New Roman" w:cs="Times New Roman"/>
                <w:color w:val="000000"/>
                <w:sz w:val="24"/>
                <w:szCs w:val="24"/>
                <w:lang w:eastAsia="pt-BR"/>
              </w:rPr>
              <w:t>Volmar</w:t>
            </w:r>
            <w:proofErr w:type="spellEnd"/>
            <w:r w:rsidRPr="00A5655D">
              <w:rPr>
                <w:rFonts w:ascii="Times New Roman" w:eastAsia="Times New Roman" w:hAnsi="Times New Roman" w:cs="Times New Roman"/>
                <w:color w:val="000000"/>
                <w:sz w:val="24"/>
                <w:szCs w:val="24"/>
                <w:lang w:eastAsia="pt-BR"/>
              </w:rPr>
              <w:t xml:space="preserve"> Dietrich</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R$ 142.344,00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R$ 148.037,76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R$ 5.693,76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37</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Carlos Vanderlei </w:t>
            </w:r>
            <w:proofErr w:type="spellStart"/>
            <w:r w:rsidRPr="00A5655D">
              <w:rPr>
                <w:rFonts w:ascii="Times New Roman" w:eastAsia="Times New Roman" w:hAnsi="Times New Roman" w:cs="Times New Roman"/>
                <w:color w:val="000000"/>
                <w:sz w:val="24"/>
                <w:szCs w:val="24"/>
                <w:lang w:eastAsia="pt-BR"/>
              </w:rPr>
              <w:t>Meinen</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2</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R$ 244.138,51</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R$ 248.408,83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R$ 4.270,32</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38</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Waldir Arnaldo Canova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R$ 106.758,00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R$ 111.028,32</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R$ 4.270,32</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39</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Vitor Machado Toledo</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R$ 408.760,40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R$ 413.268,46</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R$ 4.508,06</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40</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Espólio de Carlos Paulo </w:t>
            </w:r>
            <w:proofErr w:type="spellStart"/>
            <w:r w:rsidRPr="00A5655D">
              <w:rPr>
                <w:rFonts w:ascii="Times New Roman" w:eastAsia="Times New Roman" w:hAnsi="Times New Roman" w:cs="Times New Roman"/>
                <w:color w:val="000000"/>
                <w:sz w:val="24"/>
                <w:szCs w:val="24"/>
                <w:lang w:eastAsia="pt-BR"/>
              </w:rPr>
              <w:t>Zounar</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7</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R$ 367.959,42</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R$ 372.783,64</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R$ 4.824,22</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41</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Ademar Aloisio Schneider</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8</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R$ 232.029,79</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R$ 237.138,62</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R$ 5.108,83</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42</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 xml:space="preserve">Associação Missionária de </w:t>
            </w:r>
            <w:proofErr w:type="spellStart"/>
            <w:r w:rsidRPr="00A5655D">
              <w:rPr>
                <w:rFonts w:ascii="Times New Roman" w:eastAsia="Times New Roman" w:hAnsi="Times New Roman" w:cs="Times New Roman"/>
                <w:color w:val="000000"/>
                <w:sz w:val="24"/>
                <w:szCs w:val="24"/>
                <w:lang w:eastAsia="pt-BR"/>
              </w:rPr>
              <w:t>Beneficiencia</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9</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R$ 333.462,10</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R$ 338.570,93</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R$ 5.108,83</w:t>
            </w:r>
          </w:p>
        </w:tc>
      </w:tr>
      <w:tr w:rsidR="00A5655D" w:rsidRPr="00A5655D" w:rsidTr="00A5655D">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43</w:t>
            </w:r>
          </w:p>
        </w:tc>
        <w:tc>
          <w:tcPr>
            <w:tcW w:w="556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João Darci Antunes da Silva</w:t>
            </w:r>
          </w:p>
        </w:tc>
        <w:tc>
          <w:tcPr>
            <w:tcW w:w="100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10</w:t>
            </w:r>
          </w:p>
        </w:tc>
        <w:tc>
          <w:tcPr>
            <w:tcW w:w="192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R$ 497.229,27</w:t>
            </w:r>
          </w:p>
        </w:tc>
        <w:tc>
          <w:tcPr>
            <w:tcW w:w="178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R$ 500.648,59</w:t>
            </w:r>
          </w:p>
        </w:tc>
        <w:tc>
          <w:tcPr>
            <w:tcW w:w="1540" w:type="dxa"/>
            <w:tcBorders>
              <w:top w:val="nil"/>
              <w:left w:val="nil"/>
              <w:bottom w:val="single" w:sz="4" w:space="0" w:color="auto"/>
              <w:right w:val="single" w:sz="4" w:space="0" w:color="auto"/>
            </w:tcBorders>
            <w:shd w:val="clear" w:color="auto" w:fill="auto"/>
            <w:vAlign w:val="center"/>
            <w:hideMark/>
          </w:tcPr>
          <w:p w:rsidR="00A5655D" w:rsidRPr="00A5655D" w:rsidRDefault="00A5655D" w:rsidP="00A5655D">
            <w:pPr>
              <w:spacing w:after="0" w:line="240" w:lineRule="auto"/>
              <w:jc w:val="center"/>
              <w:rPr>
                <w:rFonts w:ascii="Times New Roman" w:eastAsia="Times New Roman" w:hAnsi="Times New Roman" w:cs="Times New Roman"/>
                <w:color w:val="000000"/>
                <w:sz w:val="24"/>
                <w:szCs w:val="24"/>
                <w:lang w:eastAsia="pt-BR"/>
              </w:rPr>
            </w:pPr>
            <w:r w:rsidRPr="00A5655D">
              <w:rPr>
                <w:rFonts w:ascii="Times New Roman" w:eastAsia="Times New Roman" w:hAnsi="Times New Roman" w:cs="Times New Roman"/>
                <w:color w:val="000000"/>
                <w:sz w:val="24"/>
                <w:szCs w:val="24"/>
                <w:lang w:eastAsia="pt-BR"/>
              </w:rPr>
              <w:t>R$ 3.419,32</w:t>
            </w:r>
          </w:p>
        </w:tc>
      </w:tr>
    </w:tbl>
    <w:p w:rsidR="0065220E" w:rsidRDefault="007B40AA" w:rsidP="007B40AA">
      <w:pPr>
        <w:tabs>
          <w:tab w:val="left" w:pos="9210"/>
        </w:tabs>
        <w:spacing w:line="360" w:lineRule="auto"/>
        <w:ind w:firstLine="851"/>
        <w:jc w:val="both"/>
        <w:rPr>
          <w:rFonts w:ascii="Arial" w:hAnsi="Arial" w:cs="Arial"/>
          <w:sz w:val="24"/>
          <w:szCs w:val="24"/>
        </w:rPr>
      </w:pPr>
      <w:r>
        <w:rPr>
          <w:rFonts w:ascii="Arial" w:hAnsi="Arial" w:cs="Arial"/>
          <w:sz w:val="24"/>
          <w:szCs w:val="24"/>
        </w:rPr>
        <w:tab/>
      </w:r>
    </w:p>
    <w:p w:rsidR="007B40AA" w:rsidRPr="0098436F" w:rsidRDefault="007B40AA" w:rsidP="007B40AA">
      <w:pPr>
        <w:tabs>
          <w:tab w:val="left" w:pos="9210"/>
        </w:tabs>
        <w:spacing w:line="360" w:lineRule="auto"/>
        <w:ind w:firstLine="851"/>
        <w:jc w:val="both"/>
        <w:rPr>
          <w:rFonts w:ascii="Arial" w:hAnsi="Arial" w:cs="Arial"/>
          <w:sz w:val="24"/>
          <w:szCs w:val="24"/>
        </w:rPr>
      </w:pPr>
    </w:p>
    <w:p w:rsidR="001471B1" w:rsidRDefault="001223A4" w:rsidP="001223A4">
      <w:pPr>
        <w:tabs>
          <w:tab w:val="left" w:pos="4380"/>
          <w:tab w:val="center" w:pos="7427"/>
          <w:tab w:val="left" w:pos="8805"/>
        </w:tabs>
        <w:spacing w:line="360" w:lineRule="auto"/>
        <w:ind w:firstLine="851"/>
        <w:rPr>
          <w:rFonts w:ascii="Arial" w:hAnsi="Arial" w:cs="Arial"/>
          <w:b/>
          <w:sz w:val="24"/>
          <w:szCs w:val="24"/>
        </w:rPr>
      </w:pPr>
      <w:r>
        <w:rPr>
          <w:rFonts w:ascii="Arial" w:hAnsi="Arial" w:cs="Arial"/>
          <w:b/>
          <w:sz w:val="24"/>
          <w:szCs w:val="24"/>
        </w:rPr>
        <w:tab/>
      </w:r>
      <w:r>
        <w:rPr>
          <w:rFonts w:ascii="Arial" w:hAnsi="Arial" w:cs="Arial"/>
          <w:b/>
          <w:sz w:val="24"/>
          <w:szCs w:val="24"/>
        </w:rPr>
        <w:tab/>
      </w:r>
      <w:r w:rsidR="001471B1" w:rsidRPr="001471B1">
        <w:rPr>
          <w:rFonts w:ascii="Arial" w:hAnsi="Arial" w:cs="Arial"/>
          <w:b/>
          <w:sz w:val="24"/>
          <w:szCs w:val="24"/>
        </w:rPr>
        <w:t>VII – CÁLCULO DA CONTRIBUIÇÃO DE MELHORIA</w:t>
      </w:r>
    </w:p>
    <w:p w:rsidR="00FE1B06" w:rsidRPr="00FE1B06" w:rsidRDefault="00FE1B06" w:rsidP="001223A4">
      <w:pPr>
        <w:tabs>
          <w:tab w:val="left" w:pos="4380"/>
          <w:tab w:val="center" w:pos="7427"/>
          <w:tab w:val="left" w:pos="8805"/>
        </w:tabs>
        <w:spacing w:line="360" w:lineRule="auto"/>
        <w:ind w:firstLine="851"/>
        <w:rPr>
          <w:rFonts w:ascii="Arial" w:hAnsi="Arial" w:cs="Arial"/>
          <w:b/>
          <w:sz w:val="24"/>
          <w:szCs w:val="24"/>
        </w:rPr>
      </w:pPr>
      <w:r w:rsidRPr="00FE1B06">
        <w:rPr>
          <w:rFonts w:ascii="Arial" w:hAnsi="Arial" w:cs="Arial"/>
          <w:sz w:val="24"/>
          <w:szCs w:val="24"/>
        </w:rPr>
        <w:t>Considerando o disposto no art. 1</w:t>
      </w:r>
      <w:r w:rsidR="00BB4F24">
        <w:rPr>
          <w:rFonts w:ascii="Arial" w:hAnsi="Arial" w:cs="Arial"/>
          <w:sz w:val="24"/>
          <w:szCs w:val="24"/>
        </w:rPr>
        <w:t>81, da Lei Municipal nº 01/1991</w:t>
      </w:r>
      <w:r w:rsidRPr="00FE1B06">
        <w:rPr>
          <w:rFonts w:ascii="Arial" w:hAnsi="Arial" w:cs="Arial"/>
          <w:sz w:val="24"/>
          <w:szCs w:val="24"/>
        </w:rPr>
        <w:t>, que atribui aos beneficiados pela execução de obra pública o pagamento, a título de contribuição de melhoria, de até 70% do custo da obra, e considerando como limite a soma das valorizações, conforme demonstrado no item VI deste Edital, o índice de absorção do custo da obra é obtido pela valorização do terreno sobre a soma total das valorizações. Multiplicando-se esse coeficiente pelo custo total</w:t>
      </w:r>
      <w:r>
        <w:rPr>
          <w:rFonts w:ascii="Arial" w:hAnsi="Arial" w:cs="Arial"/>
          <w:sz w:val="24"/>
          <w:szCs w:val="24"/>
        </w:rPr>
        <w:t xml:space="preserve"> a ser recuperado da obra (35,857% de R$ 820.340,71 = R$ 294.149,56</w:t>
      </w:r>
      <w:r w:rsidRPr="00FE1B06">
        <w:rPr>
          <w:rFonts w:ascii="Arial" w:hAnsi="Arial" w:cs="Arial"/>
          <w:sz w:val="24"/>
          <w:szCs w:val="24"/>
        </w:rPr>
        <w:t xml:space="preserve"> – valor total dos proprietários dos lotes) tem-se o valor da contribuição de melhoria individualizada para cada proprietário de lote beneficiado pela obra, a saber:</w:t>
      </w:r>
    </w:p>
    <w:p w:rsidR="007B40AA" w:rsidRPr="001471B1" w:rsidRDefault="007B40AA" w:rsidP="001223A4">
      <w:pPr>
        <w:tabs>
          <w:tab w:val="left" w:pos="4380"/>
          <w:tab w:val="center" w:pos="7427"/>
          <w:tab w:val="left" w:pos="8805"/>
        </w:tabs>
        <w:spacing w:line="360" w:lineRule="auto"/>
        <w:ind w:firstLine="851"/>
        <w:rPr>
          <w:rFonts w:ascii="Arial" w:hAnsi="Arial" w:cs="Arial"/>
          <w:b/>
          <w:sz w:val="24"/>
          <w:szCs w:val="24"/>
        </w:rPr>
      </w:pPr>
    </w:p>
    <w:p w:rsidR="004B06E3" w:rsidRDefault="004B06E3" w:rsidP="007D6E37">
      <w:pPr>
        <w:tabs>
          <w:tab w:val="left" w:pos="8805"/>
        </w:tabs>
        <w:spacing w:line="360" w:lineRule="auto"/>
        <w:ind w:firstLine="851"/>
        <w:jc w:val="both"/>
        <w:rPr>
          <w:rFonts w:ascii="Arial" w:hAnsi="Arial" w:cs="Arial"/>
          <w:sz w:val="24"/>
          <w:szCs w:val="24"/>
        </w:rPr>
      </w:pPr>
    </w:p>
    <w:tbl>
      <w:tblPr>
        <w:tblW w:w="13020" w:type="dxa"/>
        <w:jc w:val="center"/>
        <w:tblCellMar>
          <w:left w:w="70" w:type="dxa"/>
          <w:right w:w="70" w:type="dxa"/>
        </w:tblCellMar>
        <w:tblLook w:val="04A0" w:firstRow="1" w:lastRow="0" w:firstColumn="1" w:lastColumn="0" w:noHBand="0" w:noVBand="1"/>
      </w:tblPr>
      <w:tblGrid>
        <w:gridCol w:w="707"/>
        <w:gridCol w:w="6108"/>
        <w:gridCol w:w="936"/>
        <w:gridCol w:w="1716"/>
        <w:gridCol w:w="1835"/>
        <w:gridCol w:w="1718"/>
      </w:tblGrid>
      <w:tr w:rsidR="00FE1B06" w:rsidRPr="00FE1B06" w:rsidTr="00FE1B06">
        <w:trPr>
          <w:trHeight w:val="630"/>
          <w:jc w:val="center"/>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Núm.</w:t>
            </w:r>
          </w:p>
        </w:tc>
        <w:tc>
          <w:tcPr>
            <w:tcW w:w="616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Nome</w:t>
            </w:r>
          </w:p>
        </w:tc>
        <w:tc>
          <w:tcPr>
            <w:tcW w:w="94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Lote</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Valorização</w:t>
            </w:r>
          </w:p>
        </w:tc>
        <w:tc>
          <w:tcPr>
            <w:tcW w:w="184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Coeficiente de Absorção</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Contribuição de Melhoria (R$)</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Guilherme Bastos Saldanha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R$ 4.431,17</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0,015064101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R$ 4.431,10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lastRenderedPageBreak/>
              <w:t>2</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Carlos </w:t>
            </w:r>
            <w:proofErr w:type="spellStart"/>
            <w:r w:rsidRPr="00FE1B06">
              <w:rPr>
                <w:rFonts w:ascii="Times New Roman" w:eastAsia="Times New Roman" w:hAnsi="Times New Roman" w:cs="Times New Roman"/>
                <w:color w:val="000000"/>
                <w:sz w:val="24"/>
                <w:szCs w:val="24"/>
                <w:lang w:eastAsia="pt-BR"/>
              </w:rPr>
              <w:t>Seckler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0,01706581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Mirian Rosane </w:t>
            </w:r>
            <w:proofErr w:type="spellStart"/>
            <w:r w:rsidRPr="00FE1B06">
              <w:rPr>
                <w:rFonts w:ascii="Times New Roman" w:eastAsia="Times New Roman" w:hAnsi="Times New Roman" w:cs="Times New Roman"/>
                <w:color w:val="000000"/>
                <w:sz w:val="24"/>
                <w:szCs w:val="24"/>
                <w:lang w:eastAsia="pt-BR"/>
              </w:rPr>
              <w:t>Schemer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0,017066078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R$ 5.019,98</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Cristiano dos Santos </w:t>
            </w:r>
            <w:proofErr w:type="spellStart"/>
            <w:r w:rsidRPr="00FE1B06">
              <w:rPr>
                <w:rFonts w:ascii="Times New Roman" w:eastAsia="Times New Roman" w:hAnsi="Times New Roman" w:cs="Times New Roman"/>
                <w:color w:val="000000"/>
                <w:sz w:val="24"/>
                <w:szCs w:val="24"/>
                <w:lang w:eastAsia="pt-BR"/>
              </w:rPr>
              <w:t>Kusiak</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R$ 4.286,07</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0,014570846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R$ 4.286,01</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5</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Santina </w:t>
            </w:r>
            <w:proofErr w:type="spellStart"/>
            <w:r w:rsidRPr="00FE1B06">
              <w:rPr>
                <w:rFonts w:ascii="Times New Roman" w:eastAsia="Times New Roman" w:hAnsi="Times New Roman" w:cs="Times New Roman"/>
                <w:color w:val="000000"/>
                <w:sz w:val="24"/>
                <w:szCs w:val="24"/>
                <w:lang w:eastAsia="pt-BR"/>
              </w:rPr>
              <w:t>Barasuol</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R$ 3.349,20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0,011385866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R$ 3.349,15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6</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Leomar Roberto </w:t>
            </w:r>
            <w:proofErr w:type="spellStart"/>
            <w:r w:rsidRPr="00FE1B06">
              <w:rPr>
                <w:rFonts w:ascii="Times New Roman" w:eastAsia="Times New Roman" w:hAnsi="Times New Roman" w:cs="Times New Roman"/>
                <w:color w:val="000000"/>
                <w:sz w:val="24"/>
                <w:szCs w:val="24"/>
                <w:lang w:eastAsia="pt-BR"/>
              </w:rPr>
              <w:t>Mahl</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R$ 3.332,45</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0,011328937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R$ 3.332,40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Jonathan </w:t>
            </w:r>
            <w:proofErr w:type="spellStart"/>
            <w:r w:rsidRPr="00FE1B06">
              <w:rPr>
                <w:rFonts w:ascii="Times New Roman" w:eastAsia="Times New Roman" w:hAnsi="Times New Roman" w:cs="Times New Roman"/>
                <w:color w:val="000000"/>
                <w:sz w:val="24"/>
                <w:szCs w:val="24"/>
                <w:lang w:eastAsia="pt-BR"/>
              </w:rPr>
              <w:t>Bettio</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R$ 3.524,53</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0,0119819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R$ 3.524,47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Hugo Francisco </w:t>
            </w:r>
            <w:proofErr w:type="spellStart"/>
            <w:r w:rsidRPr="00FE1B06">
              <w:rPr>
                <w:rFonts w:ascii="Times New Roman" w:eastAsia="Times New Roman" w:hAnsi="Times New Roman" w:cs="Times New Roman"/>
                <w:color w:val="000000"/>
                <w:sz w:val="24"/>
                <w:szCs w:val="24"/>
                <w:lang w:eastAsia="pt-BR"/>
              </w:rPr>
              <w:t>Bettio</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R$ 3.524,36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0,011981332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R$ 3.524,30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Alceu da Luz Machado</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R$ 3.519,50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0,011964815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R$ 3.519,45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Espólio de Daniel Assunção de Oliveira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0,011908572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11</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Ilson Keller</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0,011908572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12</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Espólio de Pedro Ivo </w:t>
            </w:r>
            <w:proofErr w:type="spellStart"/>
            <w:r w:rsidRPr="00FE1B06">
              <w:rPr>
                <w:rFonts w:ascii="Times New Roman" w:eastAsia="Times New Roman" w:hAnsi="Times New Roman" w:cs="Times New Roman"/>
                <w:color w:val="000000"/>
                <w:sz w:val="24"/>
                <w:szCs w:val="24"/>
                <w:lang w:eastAsia="pt-BR"/>
              </w:rPr>
              <w:t>Hartmann</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07 e 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R$ 7.016,40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0,023852803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R$ 7.016,29</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13</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Canisio</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Blatt</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R$ 5.042,01</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0,017140717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R$ 5.041,93</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14</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Gisleine</w:t>
            </w:r>
            <w:proofErr w:type="spellEnd"/>
            <w:r w:rsidRPr="00FE1B06">
              <w:rPr>
                <w:rFonts w:ascii="Times New Roman" w:eastAsia="Times New Roman" w:hAnsi="Times New Roman" w:cs="Times New Roman"/>
                <w:color w:val="000000"/>
                <w:sz w:val="24"/>
                <w:szCs w:val="24"/>
                <w:lang w:eastAsia="pt-BR"/>
              </w:rPr>
              <w:t xml:space="preserve"> Zambra Wink</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R$ 9.364,74</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0,03183615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R$ 9.364,59</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15</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Fábio Oliveira de Souza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R$ 5.000,63</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0,017000046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R$ 5.000,56</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16</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Dolores Gay </w:t>
            </w:r>
            <w:proofErr w:type="spellStart"/>
            <w:r w:rsidRPr="00FE1B06">
              <w:rPr>
                <w:rFonts w:ascii="Times New Roman" w:eastAsia="Times New Roman" w:hAnsi="Times New Roman" w:cs="Times New Roman"/>
                <w:color w:val="000000"/>
                <w:sz w:val="24"/>
                <w:szCs w:val="24"/>
                <w:lang w:eastAsia="pt-BR"/>
              </w:rPr>
              <w:t>Petry</w:t>
            </w:r>
            <w:proofErr w:type="spellEnd"/>
            <w:r w:rsidRPr="00FE1B06">
              <w:rPr>
                <w:rFonts w:ascii="Times New Roman" w:eastAsia="Times New Roman" w:hAnsi="Times New Roman" w:cs="Times New Roman"/>
                <w:color w:val="000000"/>
                <w:sz w:val="24"/>
                <w:szCs w:val="24"/>
                <w:lang w:eastAsia="pt-BR"/>
              </w:rPr>
              <w:t xml:space="preserve"> e Outros</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R$ 6.171,48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0,020980433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R$ 6.171,39</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17</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Adair </w:t>
            </w:r>
            <w:proofErr w:type="spellStart"/>
            <w:r w:rsidRPr="00FE1B06">
              <w:rPr>
                <w:rFonts w:ascii="Times New Roman" w:eastAsia="Times New Roman" w:hAnsi="Times New Roman" w:cs="Times New Roman"/>
                <w:color w:val="000000"/>
                <w:sz w:val="24"/>
                <w:szCs w:val="24"/>
                <w:lang w:eastAsia="pt-BR"/>
              </w:rPr>
              <w:t>Vanir</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Kerber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R$ 17.158,27</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0,058330861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R$ 17.158,00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18</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Manoel </w:t>
            </w:r>
            <w:proofErr w:type="spellStart"/>
            <w:r w:rsidRPr="00FE1B06">
              <w:rPr>
                <w:rFonts w:ascii="Times New Roman" w:eastAsia="Times New Roman" w:hAnsi="Times New Roman" w:cs="Times New Roman"/>
                <w:color w:val="000000"/>
                <w:sz w:val="24"/>
                <w:szCs w:val="24"/>
                <w:lang w:eastAsia="pt-BR"/>
              </w:rPr>
              <w:t>Azabuja</w:t>
            </w:r>
            <w:proofErr w:type="spellEnd"/>
            <w:r w:rsidRPr="00FE1B06">
              <w:rPr>
                <w:rFonts w:ascii="Times New Roman" w:eastAsia="Times New Roman" w:hAnsi="Times New Roman" w:cs="Times New Roman"/>
                <w:color w:val="000000"/>
                <w:sz w:val="24"/>
                <w:szCs w:val="24"/>
                <w:lang w:eastAsia="pt-BR"/>
              </w:rPr>
              <w:t xml:space="preserve"> da Silva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R$ 6.384,08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0,021703174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R$ 6.383,98</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19</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Milton </w:t>
            </w:r>
            <w:proofErr w:type="spellStart"/>
            <w:r w:rsidRPr="00FE1B06">
              <w:rPr>
                <w:rFonts w:ascii="Times New Roman" w:eastAsia="Times New Roman" w:hAnsi="Times New Roman" w:cs="Times New Roman"/>
                <w:color w:val="000000"/>
                <w:sz w:val="24"/>
                <w:szCs w:val="24"/>
                <w:lang w:eastAsia="pt-BR"/>
              </w:rPr>
              <w:t>Nitsch</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R$ 3.132,46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0,010649055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R$ 3.132,41</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20</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Valter </w:t>
            </w:r>
            <w:proofErr w:type="spellStart"/>
            <w:r w:rsidRPr="00FE1B06">
              <w:rPr>
                <w:rFonts w:ascii="Times New Roman" w:eastAsia="Times New Roman" w:hAnsi="Times New Roman" w:cs="Times New Roman"/>
                <w:color w:val="000000"/>
                <w:sz w:val="24"/>
                <w:szCs w:val="24"/>
                <w:lang w:eastAsia="pt-BR"/>
              </w:rPr>
              <w:t>Gratsch</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R$ 3.893,60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0,013236597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R$ 3.893,54</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21</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Cleir</w:t>
            </w:r>
            <w:proofErr w:type="spellEnd"/>
            <w:r w:rsidRPr="00FE1B06">
              <w:rPr>
                <w:rFonts w:ascii="Times New Roman" w:eastAsia="Times New Roman" w:hAnsi="Times New Roman" w:cs="Times New Roman"/>
                <w:color w:val="000000"/>
                <w:sz w:val="24"/>
                <w:szCs w:val="24"/>
                <w:lang w:eastAsia="pt-BR"/>
              </w:rPr>
              <w:t xml:space="preserve"> Dornelles de Menezes</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R$ 4.944,60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0,01680954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R$ 4.944,52</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22</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Renato </w:t>
            </w:r>
            <w:proofErr w:type="spellStart"/>
            <w:r w:rsidRPr="00FE1B06">
              <w:rPr>
                <w:rFonts w:ascii="Times New Roman" w:eastAsia="Times New Roman" w:hAnsi="Times New Roman" w:cs="Times New Roman"/>
                <w:color w:val="000000"/>
                <w:sz w:val="24"/>
                <w:szCs w:val="24"/>
                <w:lang w:eastAsia="pt-BR"/>
              </w:rPr>
              <w:t>Kretschmer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R$ 4.942,15</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0,016801208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R$ 4.942,07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23</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Doralino</w:t>
            </w:r>
            <w:proofErr w:type="spellEnd"/>
            <w:r w:rsidRPr="00FE1B06">
              <w:rPr>
                <w:rFonts w:ascii="Times New Roman" w:eastAsia="Times New Roman" w:hAnsi="Times New Roman" w:cs="Times New Roman"/>
                <w:color w:val="000000"/>
                <w:sz w:val="24"/>
                <w:szCs w:val="24"/>
                <w:lang w:eastAsia="pt-BR"/>
              </w:rPr>
              <w:t xml:space="preserve"> Luiz </w:t>
            </w:r>
            <w:proofErr w:type="spellStart"/>
            <w:r w:rsidRPr="00FE1B06">
              <w:rPr>
                <w:rFonts w:ascii="Times New Roman" w:eastAsia="Times New Roman" w:hAnsi="Times New Roman" w:cs="Times New Roman"/>
                <w:color w:val="000000"/>
                <w:sz w:val="24"/>
                <w:szCs w:val="24"/>
                <w:lang w:eastAsia="pt-BR"/>
              </w:rPr>
              <w:t>Cazzaroli</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R$ 3.466,56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0,011784841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R$ 3.466,51</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24</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Município de Três Passos</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R$ 79.440,60</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0,270064524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R$ 79.439,36</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25</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Ingomar</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Sandtner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R$ 3.516,74</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0,011955445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R$ 3.516,69</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26</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Aldo Vieira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R$ 4.019,14</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0,013663366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R$ 4.019,07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28</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Edy</w:t>
            </w:r>
            <w:proofErr w:type="spellEnd"/>
            <w:r w:rsidRPr="00FE1B06">
              <w:rPr>
                <w:rFonts w:ascii="Times New Roman" w:eastAsia="Times New Roman" w:hAnsi="Times New Roman" w:cs="Times New Roman"/>
                <w:color w:val="000000"/>
                <w:sz w:val="24"/>
                <w:szCs w:val="24"/>
                <w:lang w:eastAsia="pt-BR"/>
              </w:rPr>
              <w:t xml:space="preserve"> Born Klein</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R$ 4.019,14</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0,013663366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R$ 4.019,07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29</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Alberto </w:t>
            </w:r>
            <w:proofErr w:type="spellStart"/>
            <w:r w:rsidRPr="00FE1B06">
              <w:rPr>
                <w:rFonts w:ascii="Times New Roman" w:eastAsia="Times New Roman" w:hAnsi="Times New Roman" w:cs="Times New Roman"/>
                <w:color w:val="000000"/>
                <w:sz w:val="24"/>
                <w:szCs w:val="24"/>
                <w:lang w:eastAsia="pt-BR"/>
              </w:rPr>
              <w:t>Scheibler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R$ 3.265,55</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0,011101485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R$ 3.265,50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30</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Município de Três Passos</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R$ 21.620,79</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0,073501549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R$ 21.620,45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31</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Janice Cristina </w:t>
            </w:r>
            <w:proofErr w:type="spellStart"/>
            <w:r w:rsidRPr="00FE1B06">
              <w:rPr>
                <w:rFonts w:ascii="Times New Roman" w:eastAsia="Times New Roman" w:hAnsi="Times New Roman" w:cs="Times New Roman"/>
                <w:color w:val="000000"/>
                <w:sz w:val="24"/>
                <w:szCs w:val="24"/>
                <w:lang w:eastAsia="pt-BR"/>
              </w:rPr>
              <w:t>Carls</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R$ 5.238,26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0,01780787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R$ 5.238,18</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32</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Ederson </w:t>
            </w:r>
            <w:proofErr w:type="spellStart"/>
            <w:r w:rsidRPr="00FE1B06">
              <w:rPr>
                <w:rFonts w:ascii="Times New Roman" w:eastAsia="Times New Roman" w:hAnsi="Times New Roman" w:cs="Times New Roman"/>
                <w:color w:val="000000"/>
                <w:sz w:val="24"/>
                <w:szCs w:val="24"/>
                <w:lang w:eastAsia="pt-BR"/>
              </w:rPr>
              <w:t>Bonissoni</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0,017420743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lastRenderedPageBreak/>
              <w:t>33</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Carlin</w:t>
            </w:r>
            <w:proofErr w:type="spellEnd"/>
            <w:r w:rsidRPr="00FE1B06">
              <w:rPr>
                <w:rFonts w:ascii="Times New Roman" w:eastAsia="Times New Roman" w:hAnsi="Times New Roman" w:cs="Times New Roman"/>
                <w:color w:val="000000"/>
                <w:sz w:val="24"/>
                <w:szCs w:val="24"/>
                <w:lang w:eastAsia="pt-BR"/>
              </w:rPr>
              <w:t xml:space="preserve"> Teresinha </w:t>
            </w:r>
            <w:proofErr w:type="spellStart"/>
            <w:r w:rsidRPr="00FE1B06">
              <w:rPr>
                <w:rFonts w:ascii="Times New Roman" w:eastAsia="Times New Roman" w:hAnsi="Times New Roman" w:cs="Times New Roman"/>
                <w:color w:val="000000"/>
                <w:sz w:val="24"/>
                <w:szCs w:val="24"/>
                <w:lang w:eastAsia="pt-BR"/>
              </w:rPr>
              <w:t>Spiecker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R$ 5.124,38</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0,017420743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R$ 5.124,30</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34</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Ornelio</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Pabst</w:t>
            </w:r>
            <w:proofErr w:type="spellEnd"/>
            <w:r w:rsidRPr="00FE1B06">
              <w:rPr>
                <w:rFonts w:ascii="Times New Roman" w:eastAsia="Times New Roman" w:hAnsi="Times New Roman" w:cs="Times New Roman"/>
                <w:color w:val="000000"/>
                <w:sz w:val="24"/>
                <w:szCs w:val="24"/>
                <w:lang w:eastAsia="pt-BR"/>
              </w:rPr>
              <w:t xml:space="preserve"> e Adelaide </w:t>
            </w:r>
            <w:proofErr w:type="spellStart"/>
            <w:r w:rsidRPr="00FE1B06">
              <w:rPr>
                <w:rFonts w:ascii="Times New Roman" w:eastAsia="Times New Roman" w:hAnsi="Times New Roman" w:cs="Times New Roman"/>
                <w:color w:val="000000"/>
                <w:sz w:val="24"/>
                <w:szCs w:val="24"/>
                <w:lang w:eastAsia="pt-BR"/>
              </w:rPr>
              <w:t>Bottin</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R$ 3.132,17</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0,010648062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R$ 3.132,12</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35</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Gilmar Daniel </w:t>
            </w:r>
            <w:proofErr w:type="spellStart"/>
            <w:r w:rsidRPr="00FE1B06">
              <w:rPr>
                <w:rFonts w:ascii="Times New Roman" w:eastAsia="Times New Roman" w:hAnsi="Times New Roman" w:cs="Times New Roman"/>
                <w:color w:val="000000"/>
                <w:sz w:val="24"/>
                <w:szCs w:val="24"/>
                <w:lang w:eastAsia="pt-BR"/>
              </w:rPr>
              <w:t>Feistel</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R$ 2.919,22</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0,009924111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R$ 2.919,17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36</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Volmar</w:t>
            </w:r>
            <w:proofErr w:type="spellEnd"/>
            <w:r w:rsidRPr="00FE1B06">
              <w:rPr>
                <w:rFonts w:ascii="Times New Roman" w:eastAsia="Times New Roman" w:hAnsi="Times New Roman" w:cs="Times New Roman"/>
                <w:color w:val="000000"/>
                <w:sz w:val="24"/>
                <w:szCs w:val="24"/>
                <w:lang w:eastAsia="pt-BR"/>
              </w:rPr>
              <w:t xml:space="preserve"> Dietrich</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R$ 5.693,76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0,019356381</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R$ 5.693,67</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37</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Carlos Vanderlei </w:t>
            </w:r>
            <w:proofErr w:type="spellStart"/>
            <w:r w:rsidRPr="00FE1B06">
              <w:rPr>
                <w:rFonts w:ascii="Times New Roman" w:eastAsia="Times New Roman" w:hAnsi="Times New Roman" w:cs="Times New Roman"/>
                <w:color w:val="000000"/>
                <w:sz w:val="24"/>
                <w:szCs w:val="24"/>
                <w:lang w:eastAsia="pt-BR"/>
              </w:rPr>
              <w:t>Meinen</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R$ 4.270,32</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0,014517286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R$ 4.270,25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38</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Waldir Arnaldo Canova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R$ 4.270,32</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0,014517286</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R$ 4.270,25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39</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Vitor Machado Toledo</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R$ 4.508,06</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0,015325499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R$ 4.507,99</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40</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Espólio de Carlos Paulo </w:t>
            </w:r>
            <w:proofErr w:type="spellStart"/>
            <w:r w:rsidRPr="00FE1B06">
              <w:rPr>
                <w:rFonts w:ascii="Times New Roman" w:eastAsia="Times New Roman" w:hAnsi="Times New Roman" w:cs="Times New Roman"/>
                <w:color w:val="000000"/>
                <w:sz w:val="24"/>
                <w:szCs w:val="24"/>
                <w:lang w:eastAsia="pt-BR"/>
              </w:rPr>
              <w:t>Zounar</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R$ 4.824,22</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0,016400325</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R$ 4.824,15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41</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Ademar Aloisio Schneider</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R$ 5.108,83</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0,017367864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R$ 5.108,75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42</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Associação Missionária de </w:t>
            </w:r>
            <w:proofErr w:type="spellStart"/>
            <w:r w:rsidRPr="00FE1B06">
              <w:rPr>
                <w:rFonts w:ascii="Times New Roman" w:eastAsia="Times New Roman" w:hAnsi="Times New Roman" w:cs="Times New Roman"/>
                <w:color w:val="000000"/>
                <w:sz w:val="24"/>
                <w:szCs w:val="24"/>
                <w:lang w:eastAsia="pt-BR"/>
              </w:rPr>
              <w:t>Beneficiencia</w:t>
            </w:r>
            <w:proofErr w:type="spellEnd"/>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R$ 5.108,83</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0,017367864</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R$ 5.108,75</w:t>
            </w:r>
          </w:p>
        </w:tc>
      </w:tr>
      <w:tr w:rsidR="00FE1B06" w:rsidRPr="00FE1B06" w:rsidTr="00FE1B06">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43</w:t>
            </w:r>
          </w:p>
        </w:tc>
        <w:tc>
          <w:tcPr>
            <w:tcW w:w="61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João Darci Antunes da Silva</w:t>
            </w:r>
          </w:p>
        </w:tc>
        <w:tc>
          <w:tcPr>
            <w:tcW w:w="9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R$ 3.419,32</w:t>
            </w:r>
          </w:p>
        </w:tc>
        <w:tc>
          <w:tcPr>
            <w:tcW w:w="18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0,011624247</w:t>
            </w:r>
          </w:p>
        </w:tc>
        <w:tc>
          <w:tcPr>
            <w:tcW w:w="17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R$ 3.419,27</w:t>
            </w:r>
          </w:p>
        </w:tc>
      </w:tr>
    </w:tbl>
    <w:p w:rsidR="001223A4" w:rsidRDefault="001223A4" w:rsidP="00C112FF">
      <w:pPr>
        <w:tabs>
          <w:tab w:val="left" w:pos="8805"/>
        </w:tabs>
        <w:spacing w:line="360" w:lineRule="auto"/>
        <w:ind w:firstLine="851"/>
        <w:jc w:val="both"/>
        <w:rPr>
          <w:rFonts w:ascii="Arial" w:hAnsi="Arial" w:cs="Arial"/>
          <w:sz w:val="24"/>
          <w:szCs w:val="24"/>
        </w:rPr>
      </w:pPr>
    </w:p>
    <w:p w:rsidR="001223A4" w:rsidRDefault="001223A4" w:rsidP="001223A4">
      <w:pPr>
        <w:rPr>
          <w:rFonts w:ascii="Arial" w:hAnsi="Arial" w:cs="Arial"/>
          <w:sz w:val="24"/>
          <w:szCs w:val="24"/>
        </w:rPr>
      </w:pPr>
    </w:p>
    <w:p w:rsidR="005538FA" w:rsidRDefault="001223A4" w:rsidP="001223A4">
      <w:pPr>
        <w:tabs>
          <w:tab w:val="left" w:pos="6495"/>
        </w:tabs>
        <w:rPr>
          <w:rFonts w:ascii="Arial" w:hAnsi="Arial" w:cs="Arial"/>
          <w:sz w:val="24"/>
          <w:szCs w:val="24"/>
        </w:rPr>
      </w:pPr>
      <w:r>
        <w:rPr>
          <w:rFonts w:ascii="Arial" w:hAnsi="Arial" w:cs="Arial"/>
          <w:sz w:val="24"/>
          <w:szCs w:val="24"/>
        </w:rPr>
        <w:tab/>
      </w:r>
    </w:p>
    <w:p w:rsidR="001223A4" w:rsidRPr="001223A4" w:rsidRDefault="001223A4" w:rsidP="001223A4">
      <w:pPr>
        <w:tabs>
          <w:tab w:val="left" w:pos="6495"/>
        </w:tabs>
        <w:jc w:val="center"/>
        <w:rPr>
          <w:rFonts w:ascii="Arial" w:hAnsi="Arial" w:cs="Arial"/>
          <w:b/>
          <w:sz w:val="24"/>
          <w:szCs w:val="24"/>
        </w:rPr>
      </w:pPr>
      <w:r w:rsidRPr="001223A4">
        <w:rPr>
          <w:rFonts w:ascii="Arial" w:hAnsi="Arial" w:cs="Arial"/>
          <w:b/>
          <w:sz w:val="24"/>
          <w:szCs w:val="24"/>
        </w:rPr>
        <w:t>VIII – CÁLCULO DO VALOR DA PARCELA ANUAL E DA PRESTAÇÃO</w:t>
      </w:r>
    </w:p>
    <w:p w:rsidR="001223A4" w:rsidRPr="001223A4" w:rsidRDefault="001223A4" w:rsidP="001223A4">
      <w:pPr>
        <w:tabs>
          <w:tab w:val="left" w:pos="6495"/>
        </w:tabs>
        <w:jc w:val="center"/>
        <w:rPr>
          <w:b/>
        </w:rPr>
      </w:pPr>
      <w:r w:rsidRPr="001223A4">
        <w:rPr>
          <w:rFonts w:ascii="Arial" w:hAnsi="Arial" w:cs="Arial"/>
          <w:b/>
          <w:sz w:val="24"/>
          <w:szCs w:val="24"/>
        </w:rPr>
        <w:t>(DL nº 195/67, art. 12</w:t>
      </w:r>
      <w:r w:rsidRPr="001223A4">
        <w:rPr>
          <w:b/>
        </w:rPr>
        <w:t>)</w:t>
      </w:r>
    </w:p>
    <w:p w:rsidR="001223A4" w:rsidRDefault="001223A4" w:rsidP="00C51A3E">
      <w:pPr>
        <w:tabs>
          <w:tab w:val="left" w:pos="851"/>
          <w:tab w:val="left" w:pos="6495"/>
        </w:tabs>
        <w:spacing w:line="360" w:lineRule="auto"/>
        <w:ind w:firstLine="851"/>
        <w:jc w:val="both"/>
        <w:rPr>
          <w:rFonts w:ascii="Arial" w:hAnsi="Arial" w:cs="Arial"/>
          <w:sz w:val="24"/>
          <w:szCs w:val="24"/>
        </w:rPr>
      </w:pPr>
      <w:r w:rsidRPr="001223A4">
        <w:rPr>
          <w:rFonts w:ascii="Arial" w:hAnsi="Arial" w:cs="Arial"/>
          <w:sz w:val="24"/>
          <w:szCs w:val="24"/>
        </w:rPr>
        <w:t>Considerando que a parcela anual a ser paga pelo contribuinte não pode exceder a 3% (três por cento) do maior valor fiscal atualizado do imóvel na época da cobrança, e levando em conta, no caso, o valor cadastral para fins de lançamento do IPTU, o valor das prestações para cada contribuinte, no presente exercício, é apresentado a seguir. O número efetivo de parcelas será definido em Edital posterior, devidamente publicados nos meios oficiais.</w:t>
      </w:r>
    </w:p>
    <w:tbl>
      <w:tblPr>
        <w:tblW w:w="15640" w:type="dxa"/>
        <w:tblCellMar>
          <w:left w:w="70" w:type="dxa"/>
          <w:right w:w="70" w:type="dxa"/>
        </w:tblCellMar>
        <w:tblLook w:val="04A0" w:firstRow="1" w:lastRow="0" w:firstColumn="1" w:lastColumn="0" w:noHBand="0" w:noVBand="1"/>
      </w:tblPr>
      <w:tblGrid>
        <w:gridCol w:w="707"/>
        <w:gridCol w:w="3963"/>
        <w:gridCol w:w="817"/>
        <w:gridCol w:w="1534"/>
        <w:gridCol w:w="1514"/>
        <w:gridCol w:w="1539"/>
        <w:gridCol w:w="1357"/>
        <w:gridCol w:w="1397"/>
        <w:gridCol w:w="1278"/>
        <w:gridCol w:w="1534"/>
      </w:tblGrid>
      <w:tr w:rsidR="00FE1B06" w:rsidRPr="00FE1B06" w:rsidTr="00FE1B06">
        <w:trPr>
          <w:trHeight w:val="945"/>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Núm.</w:t>
            </w:r>
          </w:p>
        </w:tc>
        <w:tc>
          <w:tcPr>
            <w:tcW w:w="400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Nome</w:t>
            </w:r>
          </w:p>
        </w:tc>
        <w:tc>
          <w:tcPr>
            <w:tcW w:w="82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Lote</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 Anual Máxima (3%)</w:t>
            </w:r>
          </w:p>
        </w:tc>
        <w:tc>
          <w:tcPr>
            <w:tcW w:w="152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Valor máximo da prestação (R$)</w:t>
            </w:r>
          </w:p>
        </w:tc>
        <w:tc>
          <w:tcPr>
            <w:tcW w:w="1540" w:type="dxa"/>
            <w:tcBorders>
              <w:top w:val="single" w:sz="4" w:space="0" w:color="auto"/>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Contribuição de Melhoria (R$)</w:t>
            </w:r>
          </w:p>
        </w:tc>
        <w:tc>
          <w:tcPr>
            <w:tcW w:w="136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12x (R$)</w:t>
            </w:r>
          </w:p>
        </w:tc>
        <w:tc>
          <w:tcPr>
            <w:tcW w:w="140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24x (R$)</w:t>
            </w:r>
          </w:p>
        </w:tc>
        <w:tc>
          <w:tcPr>
            <w:tcW w:w="128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36x (R$)</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 xml:space="preserve">À vista             </w:t>
            </w:r>
            <w:proofErr w:type="gramStart"/>
            <w:r w:rsidRPr="00FE1B06">
              <w:rPr>
                <w:rFonts w:ascii="Times New Roman" w:eastAsia="Times New Roman" w:hAnsi="Times New Roman" w:cs="Times New Roman"/>
                <w:b/>
                <w:bCs/>
                <w:color w:val="000000"/>
                <w:sz w:val="24"/>
                <w:szCs w:val="24"/>
                <w:lang w:eastAsia="pt-BR"/>
              </w:rPr>
              <w:t xml:space="preserve">   (</w:t>
            </w:r>
            <w:proofErr w:type="gramEnd"/>
            <w:r w:rsidRPr="00FE1B06">
              <w:rPr>
                <w:rFonts w:ascii="Times New Roman" w:eastAsia="Times New Roman" w:hAnsi="Times New Roman" w:cs="Times New Roman"/>
                <w:b/>
                <w:bCs/>
                <w:color w:val="000000"/>
                <w:sz w:val="24"/>
                <w:szCs w:val="24"/>
                <w:lang w:eastAsia="pt-BR"/>
              </w:rPr>
              <w:t>-10%) (R$)</w:t>
            </w:r>
          </w:p>
        </w:tc>
      </w:tr>
      <w:tr w:rsidR="00FE1B06" w:rsidRPr="00FE1B06" w:rsidTr="00C55680">
        <w:trPr>
          <w:trHeight w:val="315"/>
        </w:trPr>
        <w:tc>
          <w:tcPr>
            <w:tcW w:w="6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40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Guilherme Bastos Saldanha</w:t>
            </w:r>
            <w:r w:rsidR="00C55680">
              <w:rPr>
                <w:rFonts w:ascii="Times New Roman" w:eastAsia="Times New Roman" w:hAnsi="Times New Roman" w:cs="Times New Roman"/>
                <w:color w:val="000000"/>
                <w:sz w:val="24"/>
                <w:szCs w:val="24"/>
                <w:lang w:eastAsia="pt-BR"/>
              </w:rPr>
              <w:t>*</w:t>
            </w:r>
          </w:p>
        </w:tc>
        <w:tc>
          <w:tcPr>
            <w:tcW w:w="8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R$ 0,00</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4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28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Carlos </w:t>
            </w:r>
            <w:proofErr w:type="spellStart"/>
            <w:r w:rsidRPr="00FE1B06">
              <w:rPr>
                <w:rFonts w:ascii="Times New Roman" w:eastAsia="Times New Roman" w:hAnsi="Times New Roman" w:cs="Times New Roman"/>
                <w:color w:val="000000"/>
                <w:sz w:val="24"/>
                <w:szCs w:val="24"/>
                <w:lang w:eastAsia="pt-BR"/>
              </w:rPr>
              <w:t>Seckler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R$ 18.465,22</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R$ 1.538,77</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R$ 418,33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R$ 209,16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R$ 139,44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R$ 4.517,91</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Mirian Rosane </w:t>
            </w:r>
            <w:proofErr w:type="spellStart"/>
            <w:r w:rsidRPr="00FE1B06">
              <w:rPr>
                <w:rFonts w:ascii="Times New Roman" w:eastAsia="Times New Roman" w:hAnsi="Times New Roman" w:cs="Times New Roman"/>
                <w:color w:val="000000"/>
                <w:sz w:val="24"/>
                <w:szCs w:val="24"/>
                <w:lang w:eastAsia="pt-BR"/>
              </w:rPr>
              <w:t>Schemer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R$ 10.386,13</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R$ 865,51</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R$ 5.019,98</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R$ 418,33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R$ 209,17</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R$ 139,44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R$ 4.517,98</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lastRenderedPageBreak/>
              <w:t>4</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Cristiano dos Santos </w:t>
            </w:r>
            <w:proofErr w:type="spellStart"/>
            <w:r w:rsidRPr="00FE1B06">
              <w:rPr>
                <w:rFonts w:ascii="Times New Roman" w:eastAsia="Times New Roman" w:hAnsi="Times New Roman" w:cs="Times New Roman"/>
                <w:color w:val="000000"/>
                <w:sz w:val="24"/>
                <w:szCs w:val="24"/>
                <w:lang w:eastAsia="pt-BR"/>
              </w:rPr>
              <w:t>Kusiak</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R$ 16.605,17</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R$ 1.383,76</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R$ 4.286,01</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R$ 357,17</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R$ 178,58</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R$ 119,06</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R$ 3.857,41</w:t>
            </w:r>
          </w:p>
        </w:tc>
      </w:tr>
      <w:tr w:rsidR="00FE1B06" w:rsidRPr="00FE1B06" w:rsidTr="00C55680">
        <w:trPr>
          <w:trHeight w:val="315"/>
        </w:trPr>
        <w:tc>
          <w:tcPr>
            <w:tcW w:w="6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5</w:t>
            </w:r>
          </w:p>
        </w:tc>
        <w:tc>
          <w:tcPr>
            <w:tcW w:w="40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Santina </w:t>
            </w:r>
            <w:proofErr w:type="spellStart"/>
            <w:r w:rsidRPr="00FE1B06">
              <w:rPr>
                <w:rFonts w:ascii="Times New Roman" w:eastAsia="Times New Roman" w:hAnsi="Times New Roman" w:cs="Times New Roman"/>
                <w:color w:val="000000"/>
                <w:sz w:val="24"/>
                <w:szCs w:val="24"/>
                <w:lang w:eastAsia="pt-BR"/>
              </w:rPr>
              <w:t>Barasuol</w:t>
            </w:r>
            <w:proofErr w:type="spellEnd"/>
            <w:r w:rsidR="00C55680">
              <w:rPr>
                <w:rFonts w:ascii="Times New Roman" w:eastAsia="Times New Roman" w:hAnsi="Times New Roman" w:cs="Times New Roman"/>
                <w:color w:val="000000"/>
                <w:sz w:val="24"/>
                <w:szCs w:val="24"/>
                <w:lang w:eastAsia="pt-BR"/>
              </w:rPr>
              <w:t>*</w:t>
            </w:r>
          </w:p>
        </w:tc>
        <w:tc>
          <w:tcPr>
            <w:tcW w:w="8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R$ 0,00</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4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28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771F45"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6</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Leomar Roberto </w:t>
            </w:r>
            <w:proofErr w:type="spellStart"/>
            <w:r w:rsidRPr="00FE1B06">
              <w:rPr>
                <w:rFonts w:ascii="Times New Roman" w:eastAsia="Times New Roman" w:hAnsi="Times New Roman" w:cs="Times New Roman"/>
                <w:color w:val="000000"/>
                <w:sz w:val="24"/>
                <w:szCs w:val="24"/>
                <w:lang w:eastAsia="pt-BR"/>
              </w:rPr>
              <w:t>Mahl</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R$ 20.125,49</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R$ 1.677,12</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R$ 3.332,40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R$ 277,70</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R$ 138,85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R$ 92,57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R$ 2.999,16</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Jonathan </w:t>
            </w:r>
            <w:proofErr w:type="spellStart"/>
            <w:r w:rsidRPr="00FE1B06">
              <w:rPr>
                <w:rFonts w:ascii="Times New Roman" w:eastAsia="Times New Roman" w:hAnsi="Times New Roman" w:cs="Times New Roman"/>
                <w:color w:val="000000"/>
                <w:sz w:val="24"/>
                <w:szCs w:val="24"/>
                <w:lang w:eastAsia="pt-BR"/>
              </w:rPr>
              <w:t>Bettio</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15</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R$ 7.204,05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R$ 600,34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R$ 3.524,47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R$ 293,71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R$ 146,85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R$ 97,90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R$ 3.172,02</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Hugo Francisco </w:t>
            </w:r>
            <w:proofErr w:type="spellStart"/>
            <w:r w:rsidRPr="00FE1B06">
              <w:rPr>
                <w:rFonts w:ascii="Times New Roman" w:eastAsia="Times New Roman" w:hAnsi="Times New Roman" w:cs="Times New Roman"/>
                <w:color w:val="000000"/>
                <w:sz w:val="24"/>
                <w:szCs w:val="24"/>
                <w:lang w:eastAsia="pt-BR"/>
              </w:rPr>
              <w:t>Bettio</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16</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R$ 16.600,60</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R$ 1.383,38</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R$ 3.524,30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R$ 293,69</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R$ 146,85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R$ 97,90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R$ 3.171,87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Alceu da Luz Machado</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R$ 26.438,86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R$ 2.203,24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R$ 3.519,45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R$ 293,29</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R$ 146,64</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R$ 97,76</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R$ 3.167,50</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Espólio de Daniel Assunção de Oliveira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R$ 11.362,68</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R$ 946,89</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R$ 291,91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R$ 145,95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R$ 97,30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R$ 3.152,61</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11</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Ilson Keller</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6</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R$ 9.630,99</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R$ 802,58</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R$ 3.502,90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R$ 291,91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R$ 145,95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R$ 97,30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R$ 3.152,61</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12</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Espólio de Pedro Ivo </w:t>
            </w:r>
            <w:proofErr w:type="spellStart"/>
            <w:r w:rsidRPr="00FE1B06">
              <w:rPr>
                <w:rFonts w:ascii="Times New Roman" w:eastAsia="Times New Roman" w:hAnsi="Times New Roman" w:cs="Times New Roman"/>
                <w:color w:val="000000"/>
                <w:sz w:val="24"/>
                <w:szCs w:val="24"/>
                <w:lang w:eastAsia="pt-BR"/>
              </w:rPr>
              <w:t>Hartmann</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07 e 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R$ 25.676,90</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R$ 2.139,74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R$ 7.016,29</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R$ 584,69</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R$ 292,35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R$ 194,90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R$ 6.314,66</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13</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Canisio</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Blatt</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R$ 12.666,51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R$ 1.055,54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R$ 5.041,93</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R$ 420,16</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R$ 210,08</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R$ 140,05</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R$ 4.537,74</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14</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Gisleine</w:t>
            </w:r>
            <w:proofErr w:type="spellEnd"/>
            <w:r w:rsidRPr="00FE1B06">
              <w:rPr>
                <w:rFonts w:ascii="Times New Roman" w:eastAsia="Times New Roman" w:hAnsi="Times New Roman" w:cs="Times New Roman"/>
                <w:color w:val="000000"/>
                <w:sz w:val="24"/>
                <w:szCs w:val="24"/>
                <w:lang w:eastAsia="pt-BR"/>
              </w:rPr>
              <w:t xml:space="preserve"> Zambra Wink</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R$ 24.470,81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R$ 2.039,23</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R$ 9.364,59</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R$ 780,38</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R$ 390,19</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R$ 260,13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R$ 8.428,13</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15</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Fábio Oliveira de Souza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R$ 19.841,10</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R$ 1.653,42</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R$ 5.000,56</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R$ 416,71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R$ 208,36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R$ 138,90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R$ 4.500,50</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16</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Dolores Gay </w:t>
            </w:r>
            <w:proofErr w:type="spellStart"/>
            <w:r w:rsidRPr="00FE1B06">
              <w:rPr>
                <w:rFonts w:ascii="Times New Roman" w:eastAsia="Times New Roman" w:hAnsi="Times New Roman" w:cs="Times New Roman"/>
                <w:color w:val="000000"/>
                <w:sz w:val="24"/>
                <w:szCs w:val="24"/>
                <w:lang w:eastAsia="pt-BR"/>
              </w:rPr>
              <w:t>Petry</w:t>
            </w:r>
            <w:proofErr w:type="spellEnd"/>
            <w:r w:rsidRPr="00FE1B06">
              <w:rPr>
                <w:rFonts w:ascii="Times New Roman" w:eastAsia="Times New Roman" w:hAnsi="Times New Roman" w:cs="Times New Roman"/>
                <w:color w:val="000000"/>
                <w:sz w:val="24"/>
                <w:szCs w:val="24"/>
                <w:lang w:eastAsia="pt-BR"/>
              </w:rPr>
              <w:t xml:space="preserve"> e Outros</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R$ 23.289,36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R$ 1.940,78</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R$ 6.171,39</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R$ 514,28</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R$ 257,14</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R$ 171,43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R$ 5.554,25</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17</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Adair </w:t>
            </w:r>
            <w:proofErr w:type="spellStart"/>
            <w:r w:rsidRPr="00FE1B06">
              <w:rPr>
                <w:rFonts w:ascii="Times New Roman" w:eastAsia="Times New Roman" w:hAnsi="Times New Roman" w:cs="Times New Roman"/>
                <w:color w:val="000000"/>
                <w:sz w:val="24"/>
                <w:szCs w:val="24"/>
                <w:lang w:eastAsia="pt-BR"/>
              </w:rPr>
              <w:t>Vanir</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Kerber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R$ 38.142,65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R$ 3.178,55</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R$ 17.158,00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R$ 1.429,83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R$ 714,92</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R$ 476,61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R$ 15.442,20</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18</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Manoel </w:t>
            </w:r>
            <w:proofErr w:type="spellStart"/>
            <w:r w:rsidRPr="00FE1B06">
              <w:rPr>
                <w:rFonts w:ascii="Times New Roman" w:eastAsia="Times New Roman" w:hAnsi="Times New Roman" w:cs="Times New Roman"/>
                <w:color w:val="000000"/>
                <w:sz w:val="24"/>
                <w:szCs w:val="24"/>
                <w:lang w:eastAsia="pt-BR"/>
              </w:rPr>
              <w:t>Azabuja</w:t>
            </w:r>
            <w:proofErr w:type="spellEnd"/>
            <w:r w:rsidRPr="00FE1B06">
              <w:rPr>
                <w:rFonts w:ascii="Times New Roman" w:eastAsia="Times New Roman" w:hAnsi="Times New Roman" w:cs="Times New Roman"/>
                <w:color w:val="000000"/>
                <w:sz w:val="24"/>
                <w:szCs w:val="24"/>
                <w:lang w:eastAsia="pt-BR"/>
              </w:rPr>
              <w:t xml:space="preserve"> da Silva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R$ 15.469,89</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R$ 1.289,16</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R$ 6.383,98</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R$ 532,00</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R$ 266,00</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R$ 177,33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R$ 5.745,58</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19</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Milton </w:t>
            </w:r>
            <w:proofErr w:type="spellStart"/>
            <w:r w:rsidRPr="00FE1B06">
              <w:rPr>
                <w:rFonts w:ascii="Times New Roman" w:eastAsia="Times New Roman" w:hAnsi="Times New Roman" w:cs="Times New Roman"/>
                <w:color w:val="000000"/>
                <w:sz w:val="24"/>
                <w:szCs w:val="24"/>
                <w:lang w:eastAsia="pt-BR"/>
              </w:rPr>
              <w:t>Nitsch</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R$ 16.874,92</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R$ 1.406,24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R$ 3.132,41</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R$ 261,03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R$ 130,52</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R$ 87,01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R$ 2.819,17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20</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Valter </w:t>
            </w:r>
            <w:proofErr w:type="spellStart"/>
            <w:r w:rsidRPr="00FE1B06">
              <w:rPr>
                <w:rFonts w:ascii="Times New Roman" w:eastAsia="Times New Roman" w:hAnsi="Times New Roman" w:cs="Times New Roman"/>
                <w:color w:val="000000"/>
                <w:sz w:val="24"/>
                <w:szCs w:val="24"/>
                <w:lang w:eastAsia="pt-BR"/>
              </w:rPr>
              <w:t>Gratsch</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R$ 20.476,41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R$ 1.706,37</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R$ 3.893,54</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R$ 324,46</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R$ 162,23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R$ 108,15</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R$ 3.504,19</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21</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Cleir</w:t>
            </w:r>
            <w:proofErr w:type="spellEnd"/>
            <w:r w:rsidRPr="00FE1B06">
              <w:rPr>
                <w:rFonts w:ascii="Times New Roman" w:eastAsia="Times New Roman" w:hAnsi="Times New Roman" w:cs="Times New Roman"/>
                <w:color w:val="000000"/>
                <w:sz w:val="24"/>
                <w:szCs w:val="24"/>
                <w:lang w:eastAsia="pt-BR"/>
              </w:rPr>
              <w:t xml:space="preserve"> Dornelles de Menezes</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R$ 17.751,14</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R$ 1.479,26</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R$ 4.944,52</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R$ 412,04</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R$ 206,02</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R$ 137,35</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R$ 4.450,07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22</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Renato </w:t>
            </w:r>
            <w:proofErr w:type="spellStart"/>
            <w:r w:rsidRPr="00FE1B06">
              <w:rPr>
                <w:rFonts w:ascii="Times New Roman" w:eastAsia="Times New Roman" w:hAnsi="Times New Roman" w:cs="Times New Roman"/>
                <w:color w:val="000000"/>
                <w:sz w:val="24"/>
                <w:szCs w:val="24"/>
                <w:lang w:eastAsia="pt-BR"/>
              </w:rPr>
              <w:t>Kretschmer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R$ 19.833,76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R$ 1.652,81</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R$ 4.942,07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R$ 411,84</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R$ 205,92</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R$ 137,28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R$ 4.447,86</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23</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Doralino</w:t>
            </w:r>
            <w:proofErr w:type="spellEnd"/>
            <w:r w:rsidRPr="00FE1B06">
              <w:rPr>
                <w:rFonts w:ascii="Times New Roman" w:eastAsia="Times New Roman" w:hAnsi="Times New Roman" w:cs="Times New Roman"/>
                <w:color w:val="000000"/>
                <w:sz w:val="24"/>
                <w:szCs w:val="24"/>
                <w:lang w:eastAsia="pt-BR"/>
              </w:rPr>
              <w:t xml:space="preserve"> Luiz </w:t>
            </w:r>
            <w:proofErr w:type="spellStart"/>
            <w:r w:rsidRPr="00FE1B06">
              <w:rPr>
                <w:rFonts w:ascii="Times New Roman" w:eastAsia="Times New Roman" w:hAnsi="Times New Roman" w:cs="Times New Roman"/>
                <w:color w:val="000000"/>
                <w:sz w:val="24"/>
                <w:szCs w:val="24"/>
                <w:lang w:eastAsia="pt-BR"/>
              </w:rPr>
              <w:t>Cazzaroli</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R$ 10.540,55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R$ 878,38</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R$ 3.466,51</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R$ 288,88</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R$ 144,44</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R$ 96,29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R$ 3.119,86</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24</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Município de Três Passos</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R$ 61.963,67</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R$ 5.163,64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R$ 79.439,36</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R$ 6.619,95</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R$ 3.309,97</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R$ 2.206,65</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R$ 71.495,42</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25</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Ingomar</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Sandtner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R$ 9.319,52</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R$ 776,63</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R$ 3.516,69</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R$ 293,06</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R$ 146,53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R$ 97,69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R$ 3.165,02</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26</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Aldo Vieira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R$ 12.067,74</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R$ 1.005,64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R$ 4.019,07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R$ 334,92</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R$ 167,46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R$ 111,64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R$ 3.617,17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28</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Edy</w:t>
            </w:r>
            <w:proofErr w:type="spellEnd"/>
            <w:r w:rsidRPr="00FE1B06">
              <w:rPr>
                <w:rFonts w:ascii="Times New Roman" w:eastAsia="Times New Roman" w:hAnsi="Times New Roman" w:cs="Times New Roman"/>
                <w:color w:val="000000"/>
                <w:sz w:val="24"/>
                <w:szCs w:val="24"/>
                <w:lang w:eastAsia="pt-BR"/>
              </w:rPr>
              <w:t xml:space="preserve"> Born Klein</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R$ 3.134,93</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R$ 261,24</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R$ 4.019,07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R$ 334,92</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R$ 167,46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R$ 111,64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R$ 3.617,17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29</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Alberto </w:t>
            </w:r>
            <w:proofErr w:type="spellStart"/>
            <w:r w:rsidRPr="00FE1B06">
              <w:rPr>
                <w:rFonts w:ascii="Times New Roman" w:eastAsia="Times New Roman" w:hAnsi="Times New Roman" w:cs="Times New Roman"/>
                <w:color w:val="000000"/>
                <w:sz w:val="24"/>
                <w:szCs w:val="24"/>
                <w:lang w:eastAsia="pt-BR"/>
              </w:rPr>
              <w:t>Scheibler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R$ 2.547,13</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R$ 212,26</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R$ 3.265,50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R$ 272,12</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R$ 136,06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R$ 90,71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R$ 2.938,95</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30</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Município de Três Passos</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R$ 16.864,21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R$ 1.405,35</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R$ 21.620,45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R$ 1.801,70</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R$ 900,85</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R$ 600,57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R$ 19.458,40</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31</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Janice Cristina </w:t>
            </w:r>
            <w:proofErr w:type="spellStart"/>
            <w:r w:rsidRPr="00FE1B06">
              <w:rPr>
                <w:rFonts w:ascii="Times New Roman" w:eastAsia="Times New Roman" w:hAnsi="Times New Roman" w:cs="Times New Roman"/>
                <w:color w:val="000000"/>
                <w:sz w:val="24"/>
                <w:szCs w:val="24"/>
                <w:lang w:eastAsia="pt-BR"/>
              </w:rPr>
              <w:t>Carls</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R$ 11.648,11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R$ 970,68</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R$ 5.238,18</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R$ 436,51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R$ 218,26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R$ 145,50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R$ 4.714,36</w:t>
            </w:r>
          </w:p>
        </w:tc>
      </w:tr>
      <w:tr w:rsidR="00FE1B06" w:rsidRPr="00FE1B06" w:rsidTr="00FE1B06">
        <w:trPr>
          <w:trHeight w:val="94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lastRenderedPageBreak/>
              <w:t>Núm.</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Nome</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Lote</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 Anual Máxima (3%)</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Valor máximo da prestação (R$)</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Contribuição de Melhoria (R$)</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12x (R$)</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24x (R$)</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Parcelado em 36x (R$)</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b/>
                <w:bCs/>
                <w:color w:val="000000"/>
                <w:sz w:val="24"/>
                <w:szCs w:val="24"/>
                <w:lang w:eastAsia="pt-BR"/>
              </w:rPr>
            </w:pPr>
            <w:r w:rsidRPr="00FE1B06">
              <w:rPr>
                <w:rFonts w:ascii="Times New Roman" w:eastAsia="Times New Roman" w:hAnsi="Times New Roman" w:cs="Times New Roman"/>
                <w:b/>
                <w:bCs/>
                <w:color w:val="000000"/>
                <w:sz w:val="24"/>
                <w:szCs w:val="24"/>
                <w:lang w:eastAsia="pt-BR"/>
              </w:rPr>
              <w:t xml:space="preserve">À vista             </w:t>
            </w:r>
            <w:proofErr w:type="gramStart"/>
            <w:r w:rsidRPr="00FE1B06">
              <w:rPr>
                <w:rFonts w:ascii="Times New Roman" w:eastAsia="Times New Roman" w:hAnsi="Times New Roman" w:cs="Times New Roman"/>
                <w:b/>
                <w:bCs/>
                <w:color w:val="000000"/>
                <w:sz w:val="24"/>
                <w:szCs w:val="24"/>
                <w:lang w:eastAsia="pt-BR"/>
              </w:rPr>
              <w:t xml:space="preserve">   (</w:t>
            </w:r>
            <w:proofErr w:type="gramEnd"/>
            <w:r w:rsidRPr="00FE1B06">
              <w:rPr>
                <w:rFonts w:ascii="Times New Roman" w:eastAsia="Times New Roman" w:hAnsi="Times New Roman" w:cs="Times New Roman"/>
                <w:b/>
                <w:bCs/>
                <w:color w:val="000000"/>
                <w:sz w:val="24"/>
                <w:szCs w:val="24"/>
                <w:lang w:eastAsia="pt-BR"/>
              </w:rPr>
              <w:t>-10%) (R$)</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32</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Ederson </w:t>
            </w:r>
            <w:proofErr w:type="spellStart"/>
            <w:r w:rsidRPr="00FE1B06">
              <w:rPr>
                <w:rFonts w:ascii="Times New Roman" w:eastAsia="Times New Roman" w:hAnsi="Times New Roman" w:cs="Times New Roman"/>
                <w:color w:val="000000"/>
                <w:sz w:val="24"/>
                <w:szCs w:val="24"/>
                <w:lang w:eastAsia="pt-BR"/>
              </w:rPr>
              <w:t>Bonissoni</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R$ 10.983,75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R$ 915,31</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R$ 5.124,30</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R$ 213,51</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R$ 142,34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R$ 4.611,87</w:t>
            </w:r>
          </w:p>
        </w:tc>
      </w:tr>
      <w:tr w:rsidR="00FE1B06" w:rsidRPr="00FE1B06" w:rsidTr="00C55680">
        <w:trPr>
          <w:trHeight w:val="315"/>
        </w:trPr>
        <w:tc>
          <w:tcPr>
            <w:tcW w:w="6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33</w:t>
            </w:r>
          </w:p>
        </w:tc>
        <w:tc>
          <w:tcPr>
            <w:tcW w:w="40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Carlin</w:t>
            </w:r>
            <w:proofErr w:type="spellEnd"/>
            <w:r w:rsidRPr="00FE1B06">
              <w:rPr>
                <w:rFonts w:ascii="Times New Roman" w:eastAsia="Times New Roman" w:hAnsi="Times New Roman" w:cs="Times New Roman"/>
                <w:color w:val="000000"/>
                <w:sz w:val="24"/>
                <w:szCs w:val="24"/>
                <w:lang w:eastAsia="pt-BR"/>
              </w:rPr>
              <w:t xml:space="preserve"> Teresinha </w:t>
            </w:r>
            <w:proofErr w:type="spellStart"/>
            <w:r w:rsidRPr="00FE1B06">
              <w:rPr>
                <w:rFonts w:ascii="Times New Roman" w:eastAsia="Times New Roman" w:hAnsi="Times New Roman" w:cs="Times New Roman"/>
                <w:color w:val="000000"/>
                <w:sz w:val="24"/>
                <w:szCs w:val="24"/>
                <w:lang w:eastAsia="pt-BR"/>
              </w:rPr>
              <w:t>Spiecker</w:t>
            </w:r>
            <w:proofErr w:type="spellEnd"/>
            <w:r w:rsidR="00771F45">
              <w:rPr>
                <w:rFonts w:ascii="Times New Roman" w:eastAsia="Times New Roman" w:hAnsi="Times New Roman" w:cs="Times New Roman"/>
                <w:color w:val="000000"/>
                <w:sz w:val="24"/>
                <w:szCs w:val="24"/>
                <w:lang w:eastAsia="pt-BR"/>
              </w:rPr>
              <w:t>*</w:t>
            </w:r>
          </w:p>
        </w:tc>
        <w:tc>
          <w:tcPr>
            <w:tcW w:w="8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R$ 9.026,91</w:t>
            </w:r>
          </w:p>
        </w:tc>
        <w:tc>
          <w:tcPr>
            <w:tcW w:w="15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R$ 752,24</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BB4F24"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R$ 0,00</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R$ 427,03</w:t>
            </w:r>
          </w:p>
        </w:tc>
        <w:tc>
          <w:tcPr>
            <w:tcW w:w="14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R$ 213,51</w:t>
            </w:r>
          </w:p>
        </w:tc>
        <w:tc>
          <w:tcPr>
            <w:tcW w:w="128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R$ 142,34</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R$ 4.611,87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34</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Ornelio</w:t>
            </w:r>
            <w:proofErr w:type="spellEnd"/>
            <w:r w:rsidRPr="00FE1B06">
              <w:rPr>
                <w:rFonts w:ascii="Times New Roman" w:eastAsia="Times New Roman" w:hAnsi="Times New Roman" w:cs="Times New Roman"/>
                <w:color w:val="000000"/>
                <w:sz w:val="24"/>
                <w:szCs w:val="24"/>
                <w:lang w:eastAsia="pt-BR"/>
              </w:rPr>
              <w:t xml:space="preserve"> </w:t>
            </w:r>
            <w:proofErr w:type="spellStart"/>
            <w:r w:rsidRPr="00FE1B06">
              <w:rPr>
                <w:rFonts w:ascii="Times New Roman" w:eastAsia="Times New Roman" w:hAnsi="Times New Roman" w:cs="Times New Roman"/>
                <w:color w:val="000000"/>
                <w:sz w:val="24"/>
                <w:szCs w:val="24"/>
                <w:lang w:eastAsia="pt-BR"/>
              </w:rPr>
              <w:t>Pabst</w:t>
            </w:r>
            <w:proofErr w:type="spellEnd"/>
            <w:r w:rsidRPr="00FE1B06">
              <w:rPr>
                <w:rFonts w:ascii="Times New Roman" w:eastAsia="Times New Roman" w:hAnsi="Times New Roman" w:cs="Times New Roman"/>
                <w:color w:val="000000"/>
                <w:sz w:val="24"/>
                <w:szCs w:val="24"/>
                <w:lang w:eastAsia="pt-BR"/>
              </w:rPr>
              <w:t xml:space="preserve"> e Adelaide </w:t>
            </w:r>
            <w:proofErr w:type="spellStart"/>
            <w:r w:rsidRPr="00FE1B06">
              <w:rPr>
                <w:rFonts w:ascii="Times New Roman" w:eastAsia="Times New Roman" w:hAnsi="Times New Roman" w:cs="Times New Roman"/>
                <w:color w:val="000000"/>
                <w:sz w:val="24"/>
                <w:szCs w:val="24"/>
                <w:lang w:eastAsia="pt-BR"/>
              </w:rPr>
              <w:t>Bottin</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R$ 6.064,72</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R$ 505,39</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R$ 3.132,12</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R$ 261,01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R$ 130,51</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R$ 87,00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R$ 2.818,91</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35</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Gilmar Daniel </w:t>
            </w:r>
            <w:proofErr w:type="spellStart"/>
            <w:r w:rsidRPr="00FE1B06">
              <w:rPr>
                <w:rFonts w:ascii="Times New Roman" w:eastAsia="Times New Roman" w:hAnsi="Times New Roman" w:cs="Times New Roman"/>
                <w:color w:val="000000"/>
                <w:sz w:val="24"/>
                <w:szCs w:val="24"/>
                <w:lang w:eastAsia="pt-BR"/>
              </w:rPr>
              <w:t>Feistel</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R$ 2.276,99</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R$ 189,75</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R$ 2.919,17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R$ 243,26</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R$ 121,63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R$ 81,09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R$ 2.627,26</w:t>
            </w:r>
          </w:p>
        </w:tc>
      </w:tr>
      <w:tr w:rsidR="00FE1B06" w:rsidRPr="00FE1B06" w:rsidTr="00C55680">
        <w:trPr>
          <w:trHeight w:val="315"/>
        </w:trPr>
        <w:tc>
          <w:tcPr>
            <w:tcW w:w="6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36</w:t>
            </w:r>
          </w:p>
        </w:tc>
        <w:tc>
          <w:tcPr>
            <w:tcW w:w="40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proofErr w:type="spellStart"/>
            <w:r w:rsidRPr="00FE1B06">
              <w:rPr>
                <w:rFonts w:ascii="Times New Roman" w:eastAsia="Times New Roman" w:hAnsi="Times New Roman" w:cs="Times New Roman"/>
                <w:color w:val="000000"/>
                <w:sz w:val="24"/>
                <w:szCs w:val="24"/>
                <w:lang w:eastAsia="pt-BR"/>
              </w:rPr>
              <w:t>Volmar</w:t>
            </w:r>
            <w:proofErr w:type="spellEnd"/>
            <w:r w:rsidRPr="00FE1B06">
              <w:rPr>
                <w:rFonts w:ascii="Times New Roman" w:eastAsia="Times New Roman" w:hAnsi="Times New Roman" w:cs="Times New Roman"/>
                <w:color w:val="000000"/>
                <w:sz w:val="24"/>
                <w:szCs w:val="24"/>
                <w:lang w:eastAsia="pt-BR"/>
              </w:rPr>
              <w:t xml:space="preserve"> Dietrich</w:t>
            </w:r>
            <w:r w:rsidR="00771F45">
              <w:rPr>
                <w:rFonts w:ascii="Times New Roman" w:eastAsia="Times New Roman" w:hAnsi="Times New Roman" w:cs="Times New Roman"/>
                <w:color w:val="000000"/>
                <w:sz w:val="24"/>
                <w:szCs w:val="24"/>
                <w:lang w:eastAsia="pt-BR"/>
              </w:rPr>
              <w:t>*</w:t>
            </w:r>
          </w:p>
        </w:tc>
        <w:tc>
          <w:tcPr>
            <w:tcW w:w="8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R$ 4.441,13</w:t>
            </w:r>
          </w:p>
        </w:tc>
        <w:tc>
          <w:tcPr>
            <w:tcW w:w="152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R$ 370,09</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BB4F24" w:rsidP="00FE1B0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R$ 0,00</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R$ 474,47</w:t>
            </w:r>
          </w:p>
        </w:tc>
        <w:tc>
          <w:tcPr>
            <w:tcW w:w="140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R$ 237,24</w:t>
            </w:r>
          </w:p>
        </w:tc>
        <w:tc>
          <w:tcPr>
            <w:tcW w:w="128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R$ 158,16</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R$ 5.124,30</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37</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Carlos Vanderlei </w:t>
            </w:r>
            <w:proofErr w:type="spellStart"/>
            <w:r w:rsidRPr="00FE1B06">
              <w:rPr>
                <w:rFonts w:ascii="Times New Roman" w:eastAsia="Times New Roman" w:hAnsi="Times New Roman" w:cs="Times New Roman"/>
                <w:color w:val="000000"/>
                <w:sz w:val="24"/>
                <w:szCs w:val="24"/>
                <w:lang w:eastAsia="pt-BR"/>
              </w:rPr>
              <w:t>Meinen</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2</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R$ 7.452,26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R$ 621,02</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R$ 4.270,25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R$ 355,85</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R$ 177,93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R$ 118,62</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R$ 3.843,23</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38</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Waldir Arnaldo Canova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R$ 3.330,85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R$ 277,57</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R$ 4.270,25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R$ 355,85</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R$ 177,93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R$ 118,62</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R$ 3.843,23</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39</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Vitor Machado Toledo</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R$ 12.398,05</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R$ 1.033,17</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R$ 4.507,99</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R$ 375,67</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R$ 187,83</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R$ 125,22</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FE1B06">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R$ 4.057,19</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40</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Espólio de Carlos Paulo </w:t>
            </w:r>
            <w:proofErr w:type="spellStart"/>
            <w:r w:rsidRPr="00FE1B06">
              <w:rPr>
                <w:rFonts w:ascii="Times New Roman" w:eastAsia="Times New Roman" w:hAnsi="Times New Roman" w:cs="Times New Roman"/>
                <w:color w:val="000000"/>
                <w:sz w:val="24"/>
                <w:szCs w:val="24"/>
                <w:lang w:eastAsia="pt-BR"/>
              </w:rPr>
              <w:t>Zounar</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7</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R$ 11.183,51</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R$ 931,96</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R$ 4.824,15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R$ 402,01</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R$ 201,01</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R$ 134,00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R$ 4.341,73</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41</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Ademar Aloisio Schneider</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R$ 7.114,16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R$ 592,85</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R$ 5.108,75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R$ 425,73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R$ 212,86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R$ 141,91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R$ 4.597,87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42</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 xml:space="preserve">Associação Missionária de </w:t>
            </w:r>
            <w:proofErr w:type="spellStart"/>
            <w:r w:rsidRPr="00FE1B06">
              <w:rPr>
                <w:rFonts w:ascii="Times New Roman" w:eastAsia="Times New Roman" w:hAnsi="Times New Roman" w:cs="Times New Roman"/>
                <w:color w:val="000000"/>
                <w:sz w:val="24"/>
                <w:szCs w:val="24"/>
                <w:lang w:eastAsia="pt-BR"/>
              </w:rPr>
              <w:t>Beneficiencia</w:t>
            </w:r>
            <w:proofErr w:type="spellEnd"/>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9</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R$ 10.157,13</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R$ 846,43</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R$ 5.108,75</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R$ 425,73</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R$ 212,86</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R$ 141,91</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R$ 4.597,87</w:t>
            </w:r>
          </w:p>
        </w:tc>
      </w:tr>
      <w:tr w:rsidR="00FE1B06" w:rsidRPr="00FE1B06" w:rsidTr="00FE1B06">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43</w:t>
            </w:r>
          </w:p>
        </w:tc>
        <w:tc>
          <w:tcPr>
            <w:tcW w:w="40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João Darci Antunes da Silva</w:t>
            </w:r>
          </w:p>
        </w:tc>
        <w:tc>
          <w:tcPr>
            <w:tcW w:w="8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10</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R$ 15.019,46</w:t>
            </w:r>
          </w:p>
        </w:tc>
        <w:tc>
          <w:tcPr>
            <w:tcW w:w="152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R$ 1.251,62</w:t>
            </w:r>
          </w:p>
        </w:tc>
        <w:tc>
          <w:tcPr>
            <w:tcW w:w="1540" w:type="dxa"/>
            <w:tcBorders>
              <w:top w:val="nil"/>
              <w:left w:val="nil"/>
              <w:bottom w:val="single" w:sz="4" w:space="0" w:color="auto"/>
              <w:right w:val="single" w:sz="4" w:space="0" w:color="auto"/>
            </w:tcBorders>
            <w:shd w:val="clear" w:color="FFFFFF" w:fill="EBF1DE"/>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R$ 3.419,27</w:t>
            </w:r>
          </w:p>
        </w:tc>
        <w:tc>
          <w:tcPr>
            <w:tcW w:w="136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R$ 284,94</w:t>
            </w:r>
          </w:p>
        </w:tc>
        <w:tc>
          <w:tcPr>
            <w:tcW w:w="140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R$ 142,47</w:t>
            </w:r>
          </w:p>
        </w:tc>
        <w:tc>
          <w:tcPr>
            <w:tcW w:w="128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R$ 94,98</w:t>
            </w:r>
          </w:p>
        </w:tc>
        <w:tc>
          <w:tcPr>
            <w:tcW w:w="1540" w:type="dxa"/>
            <w:tcBorders>
              <w:top w:val="nil"/>
              <w:left w:val="nil"/>
              <w:bottom w:val="single" w:sz="4" w:space="0" w:color="auto"/>
              <w:right w:val="single" w:sz="4" w:space="0" w:color="auto"/>
            </w:tcBorders>
            <w:shd w:val="clear" w:color="EBF1DE" w:fill="FFFFFF"/>
            <w:vAlign w:val="center"/>
            <w:hideMark/>
          </w:tcPr>
          <w:p w:rsidR="00FE1B06" w:rsidRPr="00FE1B06" w:rsidRDefault="00FE1B06" w:rsidP="00C55680">
            <w:pPr>
              <w:spacing w:after="0" w:line="240" w:lineRule="auto"/>
              <w:jc w:val="center"/>
              <w:rPr>
                <w:rFonts w:ascii="Times New Roman" w:eastAsia="Times New Roman" w:hAnsi="Times New Roman" w:cs="Times New Roman"/>
                <w:color w:val="000000"/>
                <w:sz w:val="24"/>
                <w:szCs w:val="24"/>
                <w:lang w:eastAsia="pt-BR"/>
              </w:rPr>
            </w:pPr>
            <w:r w:rsidRPr="00FE1B06">
              <w:rPr>
                <w:rFonts w:ascii="Times New Roman" w:eastAsia="Times New Roman" w:hAnsi="Times New Roman" w:cs="Times New Roman"/>
                <w:color w:val="000000"/>
                <w:sz w:val="24"/>
                <w:szCs w:val="24"/>
                <w:lang w:eastAsia="pt-BR"/>
              </w:rPr>
              <w:t>R$ 3.077,34</w:t>
            </w:r>
          </w:p>
        </w:tc>
      </w:tr>
    </w:tbl>
    <w:p w:rsidR="00FE1B06" w:rsidRDefault="00FE1B06" w:rsidP="00C55680">
      <w:pPr>
        <w:tabs>
          <w:tab w:val="left" w:pos="851"/>
          <w:tab w:val="left" w:pos="6495"/>
        </w:tabs>
        <w:spacing w:after="0" w:line="240" w:lineRule="auto"/>
        <w:ind w:firstLine="851"/>
        <w:jc w:val="both"/>
        <w:rPr>
          <w:rFonts w:ascii="Arial" w:hAnsi="Arial" w:cs="Arial"/>
          <w:sz w:val="24"/>
          <w:szCs w:val="24"/>
        </w:rPr>
      </w:pPr>
    </w:p>
    <w:p w:rsidR="001223A4" w:rsidRPr="00771F45" w:rsidRDefault="00C55680" w:rsidP="00C55680">
      <w:pPr>
        <w:shd w:val="clear" w:color="auto" w:fill="D9D9D9" w:themeFill="background1" w:themeFillShade="D9"/>
        <w:tabs>
          <w:tab w:val="left" w:pos="6495"/>
        </w:tabs>
        <w:spacing w:after="0" w:line="240" w:lineRule="auto"/>
        <w:ind w:left="426"/>
        <w:jc w:val="both"/>
        <w:rPr>
          <w:rFonts w:ascii="Times New Roman" w:eastAsia="Times New Roman" w:hAnsi="Times New Roman" w:cs="Times New Roman"/>
          <w:b/>
          <w:color w:val="000000"/>
          <w:sz w:val="24"/>
          <w:szCs w:val="24"/>
          <w:lang w:eastAsia="pt-BR"/>
        </w:rPr>
      </w:pPr>
      <w:proofErr w:type="gramStart"/>
      <w:r w:rsidRPr="00771F45">
        <w:rPr>
          <w:rFonts w:ascii="Arial" w:hAnsi="Arial" w:cs="Arial"/>
          <w:b/>
          <w:sz w:val="24"/>
          <w:szCs w:val="24"/>
        </w:rPr>
        <w:t xml:space="preserve">*  </w:t>
      </w:r>
      <w:r w:rsidR="00771F45" w:rsidRPr="00771F45">
        <w:rPr>
          <w:rFonts w:ascii="Times New Roman" w:eastAsia="Times New Roman" w:hAnsi="Times New Roman" w:cs="Times New Roman"/>
          <w:b/>
          <w:color w:val="000000"/>
          <w:sz w:val="24"/>
          <w:szCs w:val="24"/>
          <w:lang w:eastAsia="pt-BR"/>
        </w:rPr>
        <w:t>Guilherme</w:t>
      </w:r>
      <w:proofErr w:type="gramEnd"/>
      <w:r w:rsidR="00771F45" w:rsidRPr="00771F45">
        <w:rPr>
          <w:rFonts w:ascii="Times New Roman" w:eastAsia="Times New Roman" w:hAnsi="Times New Roman" w:cs="Times New Roman"/>
          <w:b/>
          <w:color w:val="000000"/>
          <w:sz w:val="24"/>
          <w:szCs w:val="24"/>
          <w:lang w:eastAsia="pt-BR"/>
        </w:rPr>
        <w:t xml:space="preserve"> Bastos Saldanha já pagou pela Gaspar Silveira Martins, por isso o valor R$ 0,00.</w:t>
      </w:r>
    </w:p>
    <w:p w:rsidR="00771F45" w:rsidRPr="00771F45" w:rsidRDefault="00771F45" w:rsidP="00C55680">
      <w:pPr>
        <w:shd w:val="clear" w:color="auto" w:fill="D9D9D9" w:themeFill="background1" w:themeFillShade="D9"/>
        <w:tabs>
          <w:tab w:val="left" w:pos="6495"/>
        </w:tabs>
        <w:spacing w:after="0" w:line="240" w:lineRule="auto"/>
        <w:ind w:left="426"/>
        <w:jc w:val="both"/>
        <w:rPr>
          <w:rFonts w:ascii="Times New Roman" w:eastAsia="Times New Roman" w:hAnsi="Times New Roman" w:cs="Times New Roman"/>
          <w:b/>
          <w:color w:val="000000"/>
          <w:sz w:val="24"/>
          <w:szCs w:val="24"/>
          <w:lang w:eastAsia="pt-BR"/>
        </w:rPr>
      </w:pPr>
      <w:r w:rsidRPr="00771F45">
        <w:rPr>
          <w:rFonts w:ascii="Times New Roman" w:eastAsia="Times New Roman" w:hAnsi="Times New Roman" w:cs="Times New Roman"/>
          <w:b/>
          <w:color w:val="000000"/>
          <w:sz w:val="24"/>
          <w:szCs w:val="24"/>
          <w:lang w:eastAsia="pt-BR"/>
        </w:rPr>
        <w:t xml:space="preserve">* Santina </w:t>
      </w:r>
      <w:proofErr w:type="spellStart"/>
      <w:r w:rsidRPr="00771F45">
        <w:rPr>
          <w:rFonts w:ascii="Times New Roman" w:eastAsia="Times New Roman" w:hAnsi="Times New Roman" w:cs="Times New Roman"/>
          <w:b/>
          <w:color w:val="000000"/>
          <w:sz w:val="24"/>
          <w:szCs w:val="24"/>
          <w:lang w:eastAsia="pt-BR"/>
        </w:rPr>
        <w:t>Barasuol</w:t>
      </w:r>
      <w:proofErr w:type="spellEnd"/>
      <w:r w:rsidRPr="00771F45">
        <w:rPr>
          <w:rFonts w:ascii="Times New Roman" w:eastAsia="Times New Roman" w:hAnsi="Times New Roman" w:cs="Times New Roman"/>
          <w:b/>
          <w:color w:val="000000"/>
          <w:sz w:val="24"/>
          <w:szCs w:val="24"/>
          <w:lang w:eastAsia="pt-BR"/>
        </w:rPr>
        <w:t xml:space="preserve"> já pagou pela Gaspar Silveira Martins, por isso o valor R$ 0,00.</w:t>
      </w:r>
    </w:p>
    <w:p w:rsidR="002B3E07" w:rsidRPr="00771F45" w:rsidRDefault="00771F45" w:rsidP="00771F45">
      <w:pPr>
        <w:shd w:val="clear" w:color="auto" w:fill="D9D9D9" w:themeFill="background1" w:themeFillShade="D9"/>
        <w:tabs>
          <w:tab w:val="left" w:pos="6495"/>
        </w:tabs>
        <w:spacing w:after="0" w:line="240" w:lineRule="auto"/>
        <w:ind w:left="426"/>
        <w:jc w:val="both"/>
        <w:rPr>
          <w:rFonts w:ascii="Times New Roman" w:eastAsia="Times New Roman" w:hAnsi="Times New Roman" w:cs="Times New Roman"/>
          <w:b/>
          <w:color w:val="000000"/>
          <w:sz w:val="24"/>
          <w:szCs w:val="24"/>
          <w:lang w:eastAsia="pt-BR"/>
        </w:rPr>
      </w:pPr>
      <w:r w:rsidRPr="00771F45">
        <w:rPr>
          <w:rFonts w:ascii="Times New Roman" w:eastAsia="Times New Roman" w:hAnsi="Times New Roman" w:cs="Times New Roman"/>
          <w:b/>
          <w:color w:val="000000"/>
          <w:sz w:val="24"/>
          <w:szCs w:val="24"/>
          <w:lang w:eastAsia="pt-BR"/>
        </w:rPr>
        <w:t xml:space="preserve">* </w:t>
      </w:r>
      <w:proofErr w:type="spellStart"/>
      <w:r w:rsidRPr="00771F45">
        <w:rPr>
          <w:rFonts w:ascii="Times New Roman" w:eastAsia="Times New Roman" w:hAnsi="Times New Roman" w:cs="Times New Roman"/>
          <w:b/>
          <w:color w:val="000000"/>
          <w:sz w:val="24"/>
          <w:szCs w:val="24"/>
          <w:lang w:eastAsia="pt-BR"/>
        </w:rPr>
        <w:t>Carlin</w:t>
      </w:r>
      <w:proofErr w:type="spellEnd"/>
      <w:r w:rsidRPr="00771F45">
        <w:rPr>
          <w:rFonts w:ascii="Times New Roman" w:eastAsia="Times New Roman" w:hAnsi="Times New Roman" w:cs="Times New Roman"/>
          <w:b/>
          <w:color w:val="000000"/>
          <w:sz w:val="24"/>
          <w:szCs w:val="24"/>
          <w:lang w:eastAsia="pt-BR"/>
        </w:rPr>
        <w:t xml:space="preserve"> Teresinha </w:t>
      </w:r>
      <w:proofErr w:type="spellStart"/>
      <w:r w:rsidRPr="00771F45">
        <w:rPr>
          <w:rFonts w:ascii="Times New Roman" w:eastAsia="Times New Roman" w:hAnsi="Times New Roman" w:cs="Times New Roman"/>
          <w:b/>
          <w:color w:val="000000"/>
          <w:sz w:val="24"/>
          <w:szCs w:val="24"/>
          <w:lang w:eastAsia="pt-BR"/>
        </w:rPr>
        <w:t>Spiecker</w:t>
      </w:r>
      <w:proofErr w:type="spellEnd"/>
      <w:r w:rsidRPr="00771F45">
        <w:rPr>
          <w:rFonts w:ascii="Times New Roman" w:eastAsia="Times New Roman" w:hAnsi="Times New Roman" w:cs="Times New Roman"/>
          <w:b/>
          <w:color w:val="000000"/>
          <w:sz w:val="24"/>
          <w:szCs w:val="24"/>
          <w:lang w:eastAsia="pt-BR"/>
        </w:rPr>
        <w:t xml:space="preserve"> já pagou pela João Soares Lisboa, por isso o valor R$ 0,00.</w:t>
      </w:r>
    </w:p>
    <w:p w:rsidR="00771F45" w:rsidRPr="00771F45" w:rsidRDefault="00771F45" w:rsidP="00771F45">
      <w:pPr>
        <w:shd w:val="clear" w:color="auto" w:fill="D9D9D9" w:themeFill="background1" w:themeFillShade="D9"/>
        <w:tabs>
          <w:tab w:val="left" w:pos="6495"/>
        </w:tabs>
        <w:spacing w:after="0" w:line="240" w:lineRule="auto"/>
        <w:ind w:left="426"/>
        <w:jc w:val="both"/>
        <w:rPr>
          <w:rFonts w:ascii="Times New Roman" w:eastAsia="Times New Roman" w:hAnsi="Times New Roman" w:cs="Times New Roman"/>
          <w:b/>
          <w:color w:val="000000"/>
          <w:sz w:val="24"/>
          <w:szCs w:val="24"/>
          <w:lang w:eastAsia="pt-BR"/>
        </w:rPr>
      </w:pPr>
      <w:r w:rsidRPr="00771F45">
        <w:rPr>
          <w:rFonts w:ascii="Times New Roman" w:eastAsia="Times New Roman" w:hAnsi="Times New Roman" w:cs="Times New Roman"/>
          <w:b/>
          <w:color w:val="000000"/>
          <w:sz w:val="24"/>
          <w:szCs w:val="24"/>
          <w:lang w:eastAsia="pt-BR"/>
        </w:rPr>
        <w:t xml:space="preserve">* </w:t>
      </w:r>
      <w:proofErr w:type="spellStart"/>
      <w:r w:rsidRPr="00771F45">
        <w:rPr>
          <w:rFonts w:ascii="Times New Roman" w:eastAsia="Times New Roman" w:hAnsi="Times New Roman" w:cs="Times New Roman"/>
          <w:b/>
          <w:color w:val="000000"/>
          <w:sz w:val="24"/>
          <w:szCs w:val="24"/>
          <w:lang w:eastAsia="pt-BR"/>
        </w:rPr>
        <w:t>Volmar</w:t>
      </w:r>
      <w:proofErr w:type="spellEnd"/>
      <w:r w:rsidRPr="00771F45">
        <w:rPr>
          <w:rFonts w:ascii="Times New Roman" w:eastAsia="Times New Roman" w:hAnsi="Times New Roman" w:cs="Times New Roman"/>
          <w:b/>
          <w:color w:val="000000"/>
          <w:sz w:val="24"/>
          <w:szCs w:val="24"/>
          <w:lang w:eastAsia="pt-BR"/>
        </w:rPr>
        <w:t xml:space="preserve"> Dietrich já pagou pela João Soares Lisboa, por isso o valor R$ 0,00.</w:t>
      </w:r>
    </w:p>
    <w:p w:rsidR="002B3E07" w:rsidRDefault="002B3E07" w:rsidP="00C51A3E">
      <w:pPr>
        <w:tabs>
          <w:tab w:val="left" w:pos="6495"/>
        </w:tabs>
        <w:spacing w:line="360" w:lineRule="auto"/>
        <w:jc w:val="center"/>
        <w:rPr>
          <w:rFonts w:ascii="Arial" w:hAnsi="Arial" w:cs="Arial"/>
          <w:b/>
          <w:sz w:val="24"/>
          <w:szCs w:val="24"/>
        </w:rPr>
      </w:pPr>
    </w:p>
    <w:p w:rsidR="00E51C35" w:rsidRDefault="00E51C35" w:rsidP="00C51A3E">
      <w:pPr>
        <w:tabs>
          <w:tab w:val="left" w:pos="6495"/>
        </w:tabs>
        <w:spacing w:line="360" w:lineRule="auto"/>
        <w:jc w:val="center"/>
        <w:rPr>
          <w:rFonts w:ascii="Arial" w:hAnsi="Arial" w:cs="Arial"/>
          <w:b/>
          <w:sz w:val="24"/>
          <w:szCs w:val="24"/>
        </w:rPr>
      </w:pPr>
    </w:p>
    <w:p w:rsidR="00E51C35" w:rsidRDefault="00E51C35" w:rsidP="00C51A3E">
      <w:pPr>
        <w:tabs>
          <w:tab w:val="left" w:pos="6495"/>
        </w:tabs>
        <w:spacing w:line="360" w:lineRule="auto"/>
        <w:jc w:val="center"/>
        <w:rPr>
          <w:rFonts w:ascii="Arial" w:hAnsi="Arial" w:cs="Arial"/>
          <w:b/>
          <w:sz w:val="24"/>
          <w:szCs w:val="24"/>
        </w:rPr>
      </w:pPr>
    </w:p>
    <w:p w:rsidR="00E51C35" w:rsidRDefault="00E51C35" w:rsidP="00C51A3E">
      <w:pPr>
        <w:tabs>
          <w:tab w:val="left" w:pos="6495"/>
        </w:tabs>
        <w:spacing w:line="360" w:lineRule="auto"/>
        <w:jc w:val="center"/>
        <w:rPr>
          <w:rFonts w:ascii="Arial" w:hAnsi="Arial" w:cs="Arial"/>
          <w:b/>
          <w:sz w:val="24"/>
          <w:szCs w:val="24"/>
        </w:rPr>
      </w:pPr>
    </w:p>
    <w:p w:rsidR="00E51C35" w:rsidRDefault="00E51C35" w:rsidP="00C51A3E">
      <w:pPr>
        <w:tabs>
          <w:tab w:val="left" w:pos="6495"/>
        </w:tabs>
        <w:spacing w:line="360" w:lineRule="auto"/>
        <w:jc w:val="center"/>
        <w:rPr>
          <w:rFonts w:ascii="Arial" w:hAnsi="Arial" w:cs="Arial"/>
          <w:b/>
          <w:sz w:val="24"/>
          <w:szCs w:val="24"/>
        </w:rPr>
      </w:pPr>
    </w:p>
    <w:p w:rsidR="00C51A3E" w:rsidRPr="00C51A3E" w:rsidRDefault="00C51A3E" w:rsidP="00C51A3E">
      <w:pPr>
        <w:tabs>
          <w:tab w:val="left" w:pos="6495"/>
        </w:tabs>
        <w:spacing w:line="360" w:lineRule="auto"/>
        <w:jc w:val="center"/>
        <w:rPr>
          <w:rFonts w:ascii="Arial" w:hAnsi="Arial" w:cs="Arial"/>
          <w:b/>
          <w:sz w:val="24"/>
          <w:szCs w:val="24"/>
        </w:rPr>
      </w:pPr>
      <w:r w:rsidRPr="00C51A3E">
        <w:rPr>
          <w:rFonts w:ascii="Arial" w:hAnsi="Arial" w:cs="Arial"/>
          <w:b/>
          <w:sz w:val="24"/>
          <w:szCs w:val="24"/>
        </w:rPr>
        <w:t>IX – AUDIÊNCIA PÚBLICA</w:t>
      </w:r>
    </w:p>
    <w:p w:rsidR="00645EBA" w:rsidRPr="00E51C35" w:rsidRDefault="00C51A3E" w:rsidP="00C51A3E">
      <w:pPr>
        <w:tabs>
          <w:tab w:val="left" w:pos="6495"/>
        </w:tabs>
        <w:spacing w:line="360" w:lineRule="auto"/>
        <w:ind w:firstLine="851"/>
        <w:jc w:val="both"/>
        <w:rPr>
          <w:rFonts w:ascii="Arial" w:hAnsi="Arial" w:cs="Arial"/>
          <w:sz w:val="24"/>
          <w:szCs w:val="24"/>
        </w:rPr>
      </w:pPr>
      <w:r w:rsidRPr="00E51C35">
        <w:rPr>
          <w:rFonts w:ascii="Arial" w:hAnsi="Arial" w:cs="Arial"/>
          <w:sz w:val="24"/>
          <w:szCs w:val="24"/>
        </w:rPr>
        <w:lastRenderedPageBreak/>
        <w:t xml:space="preserve">Será realizada audiência pública municipal para esclarecimentos e demonstrações aos proprietários de lotes urbanos conforme Edital de </w:t>
      </w:r>
      <w:r w:rsidR="00645EBA" w:rsidRPr="00E51C35">
        <w:rPr>
          <w:rFonts w:ascii="Arial" w:hAnsi="Arial" w:cs="Arial"/>
          <w:sz w:val="24"/>
          <w:szCs w:val="24"/>
        </w:rPr>
        <w:t>Con</w:t>
      </w:r>
      <w:r w:rsidR="00E51C35" w:rsidRPr="00E51C35">
        <w:rPr>
          <w:rFonts w:ascii="Arial" w:hAnsi="Arial" w:cs="Arial"/>
          <w:sz w:val="24"/>
          <w:szCs w:val="24"/>
        </w:rPr>
        <w:t>tribuição de Melhoria nº 01/2024</w:t>
      </w:r>
      <w:r w:rsidRPr="00E51C35">
        <w:rPr>
          <w:rFonts w:ascii="Arial" w:hAnsi="Arial" w:cs="Arial"/>
          <w:sz w:val="24"/>
          <w:szCs w:val="24"/>
        </w:rPr>
        <w:t xml:space="preserve"> o qual dispõem sobre as Obras de Pavimentação Asfáltica em CBUQ (Concreto Betuminoso Usinado a Quente) na rua </w:t>
      </w:r>
      <w:r w:rsidR="00E51C35" w:rsidRPr="00E51C35">
        <w:rPr>
          <w:rFonts w:ascii="Arial" w:hAnsi="Arial" w:cs="Arial"/>
          <w:sz w:val="24"/>
          <w:szCs w:val="24"/>
        </w:rPr>
        <w:t>José Coutinho</w:t>
      </w:r>
      <w:r w:rsidRPr="00E51C35">
        <w:rPr>
          <w:rFonts w:ascii="Arial" w:hAnsi="Arial" w:cs="Arial"/>
          <w:sz w:val="24"/>
          <w:szCs w:val="24"/>
        </w:rPr>
        <w:t xml:space="preserve">. </w:t>
      </w:r>
    </w:p>
    <w:p w:rsidR="00645EBA" w:rsidRPr="00E51C35" w:rsidRDefault="00C51A3E" w:rsidP="00645EBA">
      <w:pPr>
        <w:pStyle w:val="PargrafodaLista"/>
        <w:numPr>
          <w:ilvl w:val="0"/>
          <w:numId w:val="3"/>
        </w:numPr>
        <w:tabs>
          <w:tab w:val="left" w:pos="6495"/>
        </w:tabs>
        <w:spacing w:line="360" w:lineRule="auto"/>
        <w:jc w:val="both"/>
        <w:rPr>
          <w:rFonts w:ascii="Arial" w:hAnsi="Arial" w:cs="Arial"/>
          <w:sz w:val="24"/>
          <w:szCs w:val="24"/>
        </w:rPr>
      </w:pPr>
      <w:r w:rsidRPr="00E51C35">
        <w:rPr>
          <w:rFonts w:ascii="Arial" w:hAnsi="Arial" w:cs="Arial"/>
          <w:sz w:val="24"/>
          <w:szCs w:val="24"/>
        </w:rPr>
        <w:t xml:space="preserve">Data da Audiência Pública: </w:t>
      </w:r>
      <w:r w:rsidR="002938AA">
        <w:rPr>
          <w:rFonts w:ascii="Arial" w:hAnsi="Arial" w:cs="Arial"/>
          <w:sz w:val="24"/>
          <w:szCs w:val="24"/>
        </w:rPr>
        <w:t>10</w:t>
      </w:r>
      <w:bookmarkStart w:id="0" w:name="_GoBack"/>
      <w:bookmarkEnd w:id="0"/>
      <w:r w:rsidR="00E51C35" w:rsidRPr="00E51C35">
        <w:rPr>
          <w:rFonts w:ascii="Arial" w:hAnsi="Arial" w:cs="Arial"/>
          <w:sz w:val="24"/>
          <w:szCs w:val="24"/>
        </w:rPr>
        <w:t>/05/2024</w:t>
      </w:r>
      <w:r w:rsidRPr="00E51C35">
        <w:rPr>
          <w:rFonts w:ascii="Arial" w:hAnsi="Arial" w:cs="Arial"/>
          <w:sz w:val="24"/>
          <w:szCs w:val="24"/>
        </w:rPr>
        <w:t xml:space="preserve">. </w:t>
      </w:r>
    </w:p>
    <w:p w:rsidR="00E51C35" w:rsidRPr="00E51C35" w:rsidRDefault="00C51A3E" w:rsidP="00645EBA">
      <w:pPr>
        <w:pStyle w:val="PargrafodaLista"/>
        <w:numPr>
          <w:ilvl w:val="0"/>
          <w:numId w:val="3"/>
        </w:numPr>
        <w:tabs>
          <w:tab w:val="left" w:pos="6495"/>
        </w:tabs>
        <w:spacing w:line="360" w:lineRule="auto"/>
        <w:jc w:val="both"/>
        <w:rPr>
          <w:rFonts w:ascii="Arial" w:hAnsi="Arial" w:cs="Arial"/>
          <w:sz w:val="24"/>
          <w:szCs w:val="24"/>
        </w:rPr>
      </w:pPr>
      <w:r w:rsidRPr="00E51C35">
        <w:rPr>
          <w:rFonts w:ascii="Arial" w:hAnsi="Arial" w:cs="Arial"/>
          <w:sz w:val="24"/>
          <w:szCs w:val="24"/>
        </w:rPr>
        <w:t xml:space="preserve">II- </w:t>
      </w:r>
      <w:r w:rsidR="00E51C35" w:rsidRPr="00E51C35">
        <w:rPr>
          <w:rFonts w:ascii="Arial" w:hAnsi="Arial" w:cs="Arial"/>
          <w:sz w:val="24"/>
          <w:szCs w:val="24"/>
        </w:rPr>
        <w:t>19h00</w:t>
      </w:r>
      <w:r w:rsidRPr="00E51C35">
        <w:rPr>
          <w:rFonts w:ascii="Arial" w:hAnsi="Arial" w:cs="Arial"/>
          <w:sz w:val="24"/>
          <w:szCs w:val="24"/>
        </w:rPr>
        <w:t xml:space="preserve">, conforme horário de </w:t>
      </w:r>
      <w:proofErr w:type="gramStart"/>
      <w:r w:rsidRPr="00E51C35">
        <w:rPr>
          <w:rFonts w:ascii="Arial" w:hAnsi="Arial" w:cs="Arial"/>
          <w:sz w:val="24"/>
          <w:szCs w:val="24"/>
        </w:rPr>
        <w:t>Brasília(</w:t>
      </w:r>
      <w:proofErr w:type="gramEnd"/>
      <w:r w:rsidRPr="00E51C35">
        <w:rPr>
          <w:rFonts w:ascii="Arial" w:hAnsi="Arial" w:cs="Arial"/>
          <w:sz w:val="24"/>
          <w:szCs w:val="24"/>
        </w:rPr>
        <w:t xml:space="preserve">BR). </w:t>
      </w:r>
    </w:p>
    <w:p w:rsidR="00645EBA" w:rsidRPr="00E51C35" w:rsidRDefault="00C51A3E" w:rsidP="00C51A3E">
      <w:pPr>
        <w:pStyle w:val="PargrafodaLista"/>
        <w:numPr>
          <w:ilvl w:val="0"/>
          <w:numId w:val="3"/>
        </w:numPr>
        <w:tabs>
          <w:tab w:val="left" w:pos="6495"/>
        </w:tabs>
        <w:spacing w:line="360" w:lineRule="auto"/>
        <w:jc w:val="both"/>
        <w:rPr>
          <w:rFonts w:ascii="Arial" w:hAnsi="Arial" w:cs="Arial"/>
          <w:sz w:val="24"/>
          <w:szCs w:val="24"/>
        </w:rPr>
      </w:pPr>
      <w:r w:rsidRPr="00E51C35">
        <w:rPr>
          <w:rFonts w:ascii="Arial" w:hAnsi="Arial" w:cs="Arial"/>
          <w:sz w:val="24"/>
          <w:szCs w:val="24"/>
        </w:rPr>
        <w:t xml:space="preserve">III- Local: Auditório Nilson Carlos </w:t>
      </w:r>
      <w:proofErr w:type="spellStart"/>
      <w:r w:rsidRPr="00E51C35">
        <w:rPr>
          <w:rFonts w:ascii="Arial" w:hAnsi="Arial" w:cs="Arial"/>
          <w:sz w:val="24"/>
          <w:szCs w:val="24"/>
        </w:rPr>
        <w:t>Hepp</w:t>
      </w:r>
      <w:proofErr w:type="spellEnd"/>
      <w:r w:rsidRPr="00E51C35">
        <w:rPr>
          <w:rFonts w:ascii="Arial" w:hAnsi="Arial" w:cs="Arial"/>
          <w:sz w:val="24"/>
          <w:szCs w:val="24"/>
        </w:rPr>
        <w:t xml:space="preserve"> (Antigo Auditório da Saúde), localizado junto ao prédio da Prefeitura Municipal de Três Passos/RS. </w:t>
      </w:r>
    </w:p>
    <w:p w:rsidR="00C51A3E" w:rsidRPr="00C51A3E" w:rsidRDefault="00C51A3E" w:rsidP="00C51A3E">
      <w:pPr>
        <w:tabs>
          <w:tab w:val="left" w:pos="6495"/>
        </w:tabs>
        <w:spacing w:line="360" w:lineRule="auto"/>
        <w:jc w:val="center"/>
        <w:rPr>
          <w:rFonts w:ascii="Arial" w:hAnsi="Arial" w:cs="Arial"/>
          <w:b/>
          <w:sz w:val="24"/>
          <w:szCs w:val="24"/>
        </w:rPr>
      </w:pPr>
      <w:r w:rsidRPr="00C51A3E">
        <w:rPr>
          <w:rFonts w:ascii="Arial" w:hAnsi="Arial" w:cs="Arial"/>
          <w:b/>
          <w:sz w:val="24"/>
          <w:szCs w:val="24"/>
        </w:rPr>
        <w:t>X – NOTIFICAÇÃO</w:t>
      </w:r>
    </w:p>
    <w:p w:rsidR="00C51A3E" w:rsidRDefault="00C51A3E" w:rsidP="00E51C35">
      <w:pPr>
        <w:tabs>
          <w:tab w:val="left" w:pos="6495"/>
        </w:tabs>
        <w:spacing w:line="360" w:lineRule="auto"/>
        <w:ind w:firstLine="851"/>
        <w:jc w:val="both"/>
        <w:rPr>
          <w:rFonts w:ascii="Arial" w:hAnsi="Arial" w:cs="Arial"/>
          <w:sz w:val="24"/>
          <w:szCs w:val="24"/>
        </w:rPr>
      </w:pPr>
      <w:r w:rsidRPr="00C51A3E">
        <w:rPr>
          <w:rFonts w:ascii="Arial" w:hAnsi="Arial" w:cs="Arial"/>
          <w:sz w:val="24"/>
          <w:szCs w:val="24"/>
        </w:rPr>
        <w:t xml:space="preserve">Os proprietários de imóveis beneficiados pela obra de que trata este Edital de Contribuição de Melhoria, elencados no item III deste, ficam notificados do inteiro teor do presente Edital e de que têm prazo de 30 (trinta) dias, a contar de sua publicação, que ocorre nesta data, para impugnarem, querendo, qualquer dos seus dados ou elementos, através de petição dirigida ao Prefeito Municipal e protocolada no Protocolo Geral, no seguinte endereço: Av. Santos Dumont, nº 75, ficando cientes de que lhes caberá o ônus da prova do que for alegado. As eventuais impugnações não prejudicarão o início ou o procedimento da execução da obra, nem obstarão à prática dos atos necessários ao lançamento e cobrança da Contribuição de Melhoria. Após a conclusão da obra ou de parte dela, a Administração publicará demonstrativo do custo final de toda ou da parte concluída e efetuará o lançamento do valor da Contribuição de Melhoria devido pelos contribuintes retro nominados, do que serão notificados, diretamente ou por edital, na forma da lei. </w:t>
      </w:r>
    </w:p>
    <w:p w:rsidR="00C51A3E" w:rsidRPr="00E51C35" w:rsidRDefault="00C51A3E" w:rsidP="00E51C35">
      <w:pPr>
        <w:tabs>
          <w:tab w:val="left" w:pos="6495"/>
        </w:tabs>
        <w:spacing w:line="360" w:lineRule="auto"/>
        <w:jc w:val="right"/>
        <w:rPr>
          <w:rFonts w:ascii="Arial" w:hAnsi="Arial" w:cs="Arial"/>
          <w:sz w:val="24"/>
          <w:szCs w:val="24"/>
        </w:rPr>
      </w:pPr>
      <w:r w:rsidRPr="00E51C35">
        <w:rPr>
          <w:rFonts w:ascii="Arial" w:hAnsi="Arial" w:cs="Arial"/>
          <w:sz w:val="24"/>
          <w:szCs w:val="24"/>
        </w:rPr>
        <w:t xml:space="preserve">Três Passos/RS, </w:t>
      </w:r>
      <w:r w:rsidR="00443C67">
        <w:rPr>
          <w:rFonts w:ascii="Arial" w:hAnsi="Arial" w:cs="Arial"/>
          <w:sz w:val="24"/>
          <w:szCs w:val="24"/>
        </w:rPr>
        <w:t xml:space="preserve">26 de </w:t>
      </w:r>
      <w:proofErr w:type="gramStart"/>
      <w:r w:rsidR="00443C67">
        <w:rPr>
          <w:rFonts w:ascii="Arial" w:hAnsi="Arial" w:cs="Arial"/>
          <w:sz w:val="24"/>
          <w:szCs w:val="24"/>
        </w:rPr>
        <w:t>Abril</w:t>
      </w:r>
      <w:proofErr w:type="gramEnd"/>
      <w:r w:rsidR="00645EBA" w:rsidRPr="00E51C35">
        <w:rPr>
          <w:rFonts w:ascii="Arial" w:hAnsi="Arial" w:cs="Arial"/>
          <w:sz w:val="24"/>
          <w:szCs w:val="24"/>
        </w:rPr>
        <w:t xml:space="preserve"> de 2024</w:t>
      </w:r>
      <w:r w:rsidR="00E51C35" w:rsidRPr="00E51C35">
        <w:rPr>
          <w:rFonts w:ascii="Arial" w:hAnsi="Arial" w:cs="Arial"/>
          <w:sz w:val="24"/>
          <w:szCs w:val="24"/>
        </w:rPr>
        <w:t xml:space="preserve">. </w:t>
      </w:r>
    </w:p>
    <w:p w:rsidR="00C51A3E" w:rsidRDefault="00C51A3E" w:rsidP="00C51A3E">
      <w:pPr>
        <w:tabs>
          <w:tab w:val="left" w:pos="6495"/>
        </w:tabs>
        <w:spacing w:line="360" w:lineRule="auto"/>
        <w:jc w:val="both"/>
        <w:rPr>
          <w:rFonts w:ascii="Arial" w:hAnsi="Arial" w:cs="Arial"/>
          <w:sz w:val="24"/>
          <w:szCs w:val="24"/>
        </w:rPr>
      </w:pPr>
    </w:p>
    <w:p w:rsidR="00C51A3E" w:rsidRDefault="00C51A3E" w:rsidP="007B40AA">
      <w:pPr>
        <w:tabs>
          <w:tab w:val="left" w:pos="6495"/>
        </w:tabs>
        <w:spacing w:line="360" w:lineRule="auto"/>
        <w:jc w:val="center"/>
        <w:rPr>
          <w:rFonts w:ascii="Arial" w:hAnsi="Arial" w:cs="Arial"/>
          <w:sz w:val="24"/>
          <w:szCs w:val="24"/>
        </w:rPr>
      </w:pPr>
      <w:r w:rsidRPr="00C51A3E">
        <w:rPr>
          <w:rFonts w:ascii="Arial" w:hAnsi="Arial" w:cs="Arial"/>
          <w:sz w:val="24"/>
          <w:szCs w:val="24"/>
        </w:rPr>
        <w:t xml:space="preserve">____________________________ </w:t>
      </w:r>
      <w:r>
        <w:rPr>
          <w:rFonts w:ascii="Arial" w:hAnsi="Arial" w:cs="Arial"/>
          <w:sz w:val="24"/>
          <w:szCs w:val="24"/>
        </w:rPr>
        <w:t xml:space="preserve">                                             </w:t>
      </w:r>
      <w:r w:rsidRPr="00C51A3E">
        <w:rPr>
          <w:rFonts w:ascii="Arial" w:hAnsi="Arial" w:cs="Arial"/>
          <w:sz w:val="24"/>
          <w:szCs w:val="24"/>
        </w:rPr>
        <w:t>____________________________</w:t>
      </w:r>
    </w:p>
    <w:p w:rsidR="00C51A3E" w:rsidRDefault="00C51A3E" w:rsidP="007B40AA">
      <w:pPr>
        <w:tabs>
          <w:tab w:val="left" w:pos="6495"/>
        </w:tabs>
        <w:spacing w:line="360" w:lineRule="auto"/>
        <w:jc w:val="center"/>
        <w:rPr>
          <w:rFonts w:ascii="Arial" w:hAnsi="Arial" w:cs="Arial"/>
          <w:sz w:val="24"/>
          <w:szCs w:val="24"/>
        </w:rPr>
      </w:pPr>
      <w:r>
        <w:rPr>
          <w:rStyle w:val="Forte"/>
          <w:rFonts w:ascii="Segoe UI" w:hAnsi="Segoe UI" w:cs="Segoe UI"/>
          <w:color w:val="212529"/>
          <w:shd w:val="clear" w:color="auto" w:fill="FFFFFF"/>
        </w:rPr>
        <w:t xml:space="preserve">GLACIELA CRISTINA RODRIGUES DA SILVA </w:t>
      </w:r>
      <w:r w:rsidRPr="00C51A3E">
        <w:rPr>
          <w:rStyle w:val="Forte"/>
          <w:rFonts w:ascii="Segoe UI" w:hAnsi="Segoe UI" w:cs="Segoe UI"/>
          <w:color w:val="212529"/>
          <w:shd w:val="clear" w:color="auto" w:fill="FFFFFF"/>
        </w:rPr>
        <w:t>SCHERER</w:t>
      </w:r>
      <w:r w:rsidRPr="00C51A3E">
        <w:rPr>
          <w:rFonts w:ascii="Arial" w:hAnsi="Arial" w:cs="Arial"/>
          <w:sz w:val="24"/>
          <w:szCs w:val="24"/>
        </w:rPr>
        <w:t xml:space="preserve">                       </w:t>
      </w:r>
      <w:r w:rsidRPr="00C51A3E">
        <w:rPr>
          <w:rFonts w:ascii="Arial" w:hAnsi="Arial" w:cs="Arial"/>
          <w:b/>
          <w:sz w:val="24"/>
          <w:szCs w:val="24"/>
        </w:rPr>
        <w:t>ARLEI LUÍS TOMAZONI</w:t>
      </w:r>
    </w:p>
    <w:p w:rsidR="00C51A3E" w:rsidRPr="00C51A3E" w:rsidRDefault="00C51A3E" w:rsidP="007B40AA">
      <w:pPr>
        <w:tabs>
          <w:tab w:val="left" w:pos="6495"/>
        </w:tabs>
        <w:spacing w:line="360" w:lineRule="auto"/>
        <w:jc w:val="center"/>
        <w:rPr>
          <w:rFonts w:ascii="Arial" w:hAnsi="Arial" w:cs="Arial"/>
          <w:sz w:val="24"/>
          <w:szCs w:val="24"/>
        </w:rPr>
      </w:pPr>
      <w:r>
        <w:rPr>
          <w:rFonts w:ascii="Arial" w:hAnsi="Arial" w:cs="Arial"/>
          <w:sz w:val="24"/>
          <w:szCs w:val="24"/>
        </w:rPr>
        <w:t>Secretária</w:t>
      </w:r>
      <w:r w:rsidRPr="00C51A3E">
        <w:rPr>
          <w:rFonts w:ascii="Arial" w:hAnsi="Arial" w:cs="Arial"/>
          <w:sz w:val="24"/>
          <w:szCs w:val="24"/>
        </w:rPr>
        <w:t xml:space="preserve"> Municipal de Obras e Viação </w:t>
      </w:r>
      <w:r>
        <w:rPr>
          <w:rFonts w:ascii="Arial" w:hAnsi="Arial" w:cs="Arial"/>
          <w:sz w:val="24"/>
          <w:szCs w:val="24"/>
        </w:rPr>
        <w:t xml:space="preserve">             </w:t>
      </w:r>
      <w:r w:rsidR="007B40AA">
        <w:rPr>
          <w:rFonts w:ascii="Arial" w:hAnsi="Arial" w:cs="Arial"/>
          <w:sz w:val="24"/>
          <w:szCs w:val="24"/>
        </w:rPr>
        <w:t xml:space="preserve">               </w:t>
      </w:r>
      <w:r>
        <w:rPr>
          <w:rFonts w:ascii="Arial" w:hAnsi="Arial" w:cs="Arial"/>
          <w:sz w:val="24"/>
          <w:szCs w:val="24"/>
        </w:rPr>
        <w:t xml:space="preserve">        </w:t>
      </w:r>
      <w:r w:rsidRPr="00C51A3E">
        <w:rPr>
          <w:rFonts w:ascii="Arial" w:hAnsi="Arial" w:cs="Arial"/>
          <w:sz w:val="24"/>
          <w:szCs w:val="24"/>
        </w:rPr>
        <w:t>Prefeito Municipal</w:t>
      </w:r>
    </w:p>
    <w:sectPr w:rsidR="00C51A3E" w:rsidRPr="00C51A3E" w:rsidSect="007B40AA">
      <w:footerReference w:type="default" r:id="rId8"/>
      <w:pgSz w:w="16838" w:h="11906" w:orient="landscape"/>
      <w:pgMar w:top="720" w:right="1529"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E8" w:rsidRDefault="00E85BE8" w:rsidP="0098436F">
      <w:pPr>
        <w:spacing w:after="0" w:line="240" w:lineRule="auto"/>
      </w:pPr>
      <w:r>
        <w:separator/>
      </w:r>
    </w:p>
  </w:endnote>
  <w:endnote w:type="continuationSeparator" w:id="0">
    <w:p w:rsidR="00E85BE8" w:rsidRDefault="00E85BE8" w:rsidP="0098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8841"/>
      <w:docPartObj>
        <w:docPartGallery w:val="Page Numbers (Bottom of Page)"/>
        <w:docPartUnique/>
      </w:docPartObj>
    </w:sdtPr>
    <w:sdtEndPr/>
    <w:sdtContent>
      <w:p w:rsidR="00B64E8C" w:rsidRDefault="00B64E8C">
        <w:pPr>
          <w:pStyle w:val="Rodap"/>
          <w:jc w:val="right"/>
        </w:pPr>
        <w:r>
          <w:fldChar w:fldCharType="begin"/>
        </w:r>
        <w:r>
          <w:instrText>PAGE   \* MERGEFORMAT</w:instrText>
        </w:r>
        <w:r>
          <w:fldChar w:fldCharType="separate"/>
        </w:r>
        <w:r w:rsidR="002938AA">
          <w:rPr>
            <w:noProof/>
          </w:rPr>
          <w:t>18</w:t>
        </w:r>
        <w:r>
          <w:fldChar w:fldCharType="end"/>
        </w:r>
      </w:p>
    </w:sdtContent>
  </w:sdt>
  <w:p w:rsidR="00B64E8C" w:rsidRDefault="00B64E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E8" w:rsidRDefault="00E85BE8" w:rsidP="0098436F">
      <w:pPr>
        <w:spacing w:after="0" w:line="240" w:lineRule="auto"/>
      </w:pPr>
      <w:r>
        <w:separator/>
      </w:r>
    </w:p>
  </w:footnote>
  <w:footnote w:type="continuationSeparator" w:id="0">
    <w:p w:rsidR="00E85BE8" w:rsidRDefault="00E85BE8" w:rsidP="0098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3DFE"/>
    <w:multiLevelType w:val="hybridMultilevel"/>
    <w:tmpl w:val="EA6CCB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8435C8"/>
    <w:multiLevelType w:val="hybridMultilevel"/>
    <w:tmpl w:val="C9DEBF46"/>
    <w:lvl w:ilvl="0" w:tplc="AA1EEF1C">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2D8E563E"/>
    <w:multiLevelType w:val="hybridMultilevel"/>
    <w:tmpl w:val="C17A03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A2435A"/>
    <w:multiLevelType w:val="hybridMultilevel"/>
    <w:tmpl w:val="55507156"/>
    <w:lvl w:ilvl="0" w:tplc="1F3476FE">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39E4111F"/>
    <w:multiLevelType w:val="hybridMultilevel"/>
    <w:tmpl w:val="77A8D460"/>
    <w:lvl w:ilvl="0" w:tplc="310853C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626BFE"/>
    <w:multiLevelType w:val="hybridMultilevel"/>
    <w:tmpl w:val="315C2422"/>
    <w:lvl w:ilvl="0" w:tplc="E1C8630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5A19312B"/>
    <w:multiLevelType w:val="hybridMultilevel"/>
    <w:tmpl w:val="515EF9FA"/>
    <w:lvl w:ilvl="0" w:tplc="1F0A103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4DA4B02"/>
    <w:multiLevelType w:val="hybridMultilevel"/>
    <w:tmpl w:val="2C46BD3E"/>
    <w:lvl w:ilvl="0" w:tplc="97A407BC">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75458E0"/>
    <w:multiLevelType w:val="hybridMultilevel"/>
    <w:tmpl w:val="E9C6FB0C"/>
    <w:lvl w:ilvl="0" w:tplc="D312FBB4">
      <w:numFmt w:val="bullet"/>
      <w:lvlText w:val=""/>
      <w:lvlJc w:val="left"/>
      <w:pPr>
        <w:ind w:left="1140" w:hanging="360"/>
      </w:pPr>
      <w:rPr>
        <w:rFonts w:ascii="Symbol" w:eastAsiaTheme="minorHAnsi" w:hAnsi="Symbol" w:cs="Aria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E7"/>
    <w:rsid w:val="00062F0A"/>
    <w:rsid w:val="00101CFA"/>
    <w:rsid w:val="001223A4"/>
    <w:rsid w:val="001323E7"/>
    <w:rsid w:val="001471B1"/>
    <w:rsid w:val="001C1702"/>
    <w:rsid w:val="002938AA"/>
    <w:rsid w:val="002B3E07"/>
    <w:rsid w:val="00443C67"/>
    <w:rsid w:val="00497B7E"/>
    <w:rsid w:val="004A0204"/>
    <w:rsid w:val="004B06E3"/>
    <w:rsid w:val="00507AAA"/>
    <w:rsid w:val="005538FA"/>
    <w:rsid w:val="005A157F"/>
    <w:rsid w:val="005C2007"/>
    <w:rsid w:val="005D45D9"/>
    <w:rsid w:val="00645EBA"/>
    <w:rsid w:val="0065220E"/>
    <w:rsid w:val="00654102"/>
    <w:rsid w:val="006C7D3B"/>
    <w:rsid w:val="00771F45"/>
    <w:rsid w:val="007B40AA"/>
    <w:rsid w:val="007D6E37"/>
    <w:rsid w:val="007E1307"/>
    <w:rsid w:val="008961D2"/>
    <w:rsid w:val="00955C77"/>
    <w:rsid w:val="0098436F"/>
    <w:rsid w:val="00A5655D"/>
    <w:rsid w:val="00B64E8C"/>
    <w:rsid w:val="00BB4F24"/>
    <w:rsid w:val="00C112FF"/>
    <w:rsid w:val="00C51A3E"/>
    <w:rsid w:val="00C55680"/>
    <w:rsid w:val="00D119E4"/>
    <w:rsid w:val="00DD037E"/>
    <w:rsid w:val="00DF0B03"/>
    <w:rsid w:val="00E2471C"/>
    <w:rsid w:val="00E51C35"/>
    <w:rsid w:val="00E85BE8"/>
    <w:rsid w:val="00F90340"/>
    <w:rsid w:val="00FE1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2878-9CF5-4AD2-A001-6BDF2E36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43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436F"/>
  </w:style>
  <w:style w:type="paragraph" w:styleId="Rodap">
    <w:name w:val="footer"/>
    <w:basedOn w:val="Normal"/>
    <w:link w:val="RodapChar"/>
    <w:uiPriority w:val="99"/>
    <w:unhideWhenUsed/>
    <w:rsid w:val="0098436F"/>
    <w:pPr>
      <w:tabs>
        <w:tab w:val="center" w:pos="4252"/>
        <w:tab w:val="right" w:pos="8504"/>
      </w:tabs>
      <w:spacing w:after="0" w:line="240" w:lineRule="auto"/>
    </w:pPr>
  </w:style>
  <w:style w:type="character" w:customStyle="1" w:styleId="RodapChar">
    <w:name w:val="Rodapé Char"/>
    <w:basedOn w:val="Fontepargpadro"/>
    <w:link w:val="Rodap"/>
    <w:uiPriority w:val="99"/>
    <w:rsid w:val="0098436F"/>
  </w:style>
  <w:style w:type="character" w:styleId="Forte">
    <w:name w:val="Strong"/>
    <w:basedOn w:val="Fontepargpadro"/>
    <w:uiPriority w:val="22"/>
    <w:qFormat/>
    <w:rsid w:val="00C51A3E"/>
    <w:rPr>
      <w:b/>
      <w:bCs/>
    </w:rPr>
  </w:style>
  <w:style w:type="paragraph" w:styleId="PargrafodaLista">
    <w:name w:val="List Paragraph"/>
    <w:basedOn w:val="Normal"/>
    <w:uiPriority w:val="34"/>
    <w:qFormat/>
    <w:rsid w:val="002B3E07"/>
    <w:pPr>
      <w:ind w:left="720"/>
      <w:contextualSpacing/>
    </w:pPr>
  </w:style>
  <w:style w:type="paragraph" w:styleId="NormalWeb">
    <w:name w:val="Normal (Web)"/>
    <w:basedOn w:val="Normal"/>
    <w:uiPriority w:val="99"/>
    <w:semiHidden/>
    <w:unhideWhenUsed/>
    <w:rsid w:val="00E51C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4E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6902">
      <w:bodyDiv w:val="1"/>
      <w:marLeft w:val="0"/>
      <w:marRight w:val="0"/>
      <w:marTop w:val="0"/>
      <w:marBottom w:val="0"/>
      <w:divBdr>
        <w:top w:val="none" w:sz="0" w:space="0" w:color="auto"/>
        <w:left w:val="none" w:sz="0" w:space="0" w:color="auto"/>
        <w:bottom w:val="none" w:sz="0" w:space="0" w:color="auto"/>
        <w:right w:val="none" w:sz="0" w:space="0" w:color="auto"/>
      </w:divBdr>
    </w:div>
    <w:div w:id="196967071">
      <w:bodyDiv w:val="1"/>
      <w:marLeft w:val="0"/>
      <w:marRight w:val="0"/>
      <w:marTop w:val="0"/>
      <w:marBottom w:val="0"/>
      <w:divBdr>
        <w:top w:val="none" w:sz="0" w:space="0" w:color="auto"/>
        <w:left w:val="none" w:sz="0" w:space="0" w:color="auto"/>
        <w:bottom w:val="none" w:sz="0" w:space="0" w:color="auto"/>
        <w:right w:val="none" w:sz="0" w:space="0" w:color="auto"/>
      </w:divBdr>
    </w:div>
    <w:div w:id="460340505">
      <w:bodyDiv w:val="1"/>
      <w:marLeft w:val="0"/>
      <w:marRight w:val="0"/>
      <w:marTop w:val="0"/>
      <w:marBottom w:val="0"/>
      <w:divBdr>
        <w:top w:val="none" w:sz="0" w:space="0" w:color="auto"/>
        <w:left w:val="none" w:sz="0" w:space="0" w:color="auto"/>
        <w:bottom w:val="none" w:sz="0" w:space="0" w:color="auto"/>
        <w:right w:val="none" w:sz="0" w:space="0" w:color="auto"/>
      </w:divBdr>
    </w:div>
    <w:div w:id="500245068">
      <w:bodyDiv w:val="1"/>
      <w:marLeft w:val="0"/>
      <w:marRight w:val="0"/>
      <w:marTop w:val="0"/>
      <w:marBottom w:val="0"/>
      <w:divBdr>
        <w:top w:val="none" w:sz="0" w:space="0" w:color="auto"/>
        <w:left w:val="none" w:sz="0" w:space="0" w:color="auto"/>
        <w:bottom w:val="none" w:sz="0" w:space="0" w:color="auto"/>
        <w:right w:val="none" w:sz="0" w:space="0" w:color="auto"/>
      </w:divBdr>
    </w:div>
    <w:div w:id="547569157">
      <w:bodyDiv w:val="1"/>
      <w:marLeft w:val="0"/>
      <w:marRight w:val="0"/>
      <w:marTop w:val="0"/>
      <w:marBottom w:val="0"/>
      <w:divBdr>
        <w:top w:val="none" w:sz="0" w:space="0" w:color="auto"/>
        <w:left w:val="none" w:sz="0" w:space="0" w:color="auto"/>
        <w:bottom w:val="none" w:sz="0" w:space="0" w:color="auto"/>
        <w:right w:val="none" w:sz="0" w:space="0" w:color="auto"/>
      </w:divBdr>
    </w:div>
    <w:div w:id="568156247">
      <w:bodyDiv w:val="1"/>
      <w:marLeft w:val="0"/>
      <w:marRight w:val="0"/>
      <w:marTop w:val="0"/>
      <w:marBottom w:val="0"/>
      <w:divBdr>
        <w:top w:val="none" w:sz="0" w:space="0" w:color="auto"/>
        <w:left w:val="none" w:sz="0" w:space="0" w:color="auto"/>
        <w:bottom w:val="none" w:sz="0" w:space="0" w:color="auto"/>
        <w:right w:val="none" w:sz="0" w:space="0" w:color="auto"/>
      </w:divBdr>
    </w:div>
    <w:div w:id="762380575">
      <w:bodyDiv w:val="1"/>
      <w:marLeft w:val="0"/>
      <w:marRight w:val="0"/>
      <w:marTop w:val="0"/>
      <w:marBottom w:val="0"/>
      <w:divBdr>
        <w:top w:val="none" w:sz="0" w:space="0" w:color="auto"/>
        <w:left w:val="none" w:sz="0" w:space="0" w:color="auto"/>
        <w:bottom w:val="none" w:sz="0" w:space="0" w:color="auto"/>
        <w:right w:val="none" w:sz="0" w:space="0" w:color="auto"/>
      </w:divBdr>
    </w:div>
    <w:div w:id="970863287">
      <w:bodyDiv w:val="1"/>
      <w:marLeft w:val="0"/>
      <w:marRight w:val="0"/>
      <w:marTop w:val="0"/>
      <w:marBottom w:val="0"/>
      <w:divBdr>
        <w:top w:val="none" w:sz="0" w:space="0" w:color="auto"/>
        <w:left w:val="none" w:sz="0" w:space="0" w:color="auto"/>
        <w:bottom w:val="none" w:sz="0" w:space="0" w:color="auto"/>
        <w:right w:val="none" w:sz="0" w:space="0" w:color="auto"/>
      </w:divBdr>
    </w:div>
    <w:div w:id="1117719079">
      <w:bodyDiv w:val="1"/>
      <w:marLeft w:val="0"/>
      <w:marRight w:val="0"/>
      <w:marTop w:val="0"/>
      <w:marBottom w:val="0"/>
      <w:divBdr>
        <w:top w:val="none" w:sz="0" w:space="0" w:color="auto"/>
        <w:left w:val="none" w:sz="0" w:space="0" w:color="auto"/>
        <w:bottom w:val="none" w:sz="0" w:space="0" w:color="auto"/>
        <w:right w:val="none" w:sz="0" w:space="0" w:color="auto"/>
      </w:divBdr>
    </w:div>
    <w:div w:id="1128010596">
      <w:bodyDiv w:val="1"/>
      <w:marLeft w:val="0"/>
      <w:marRight w:val="0"/>
      <w:marTop w:val="0"/>
      <w:marBottom w:val="0"/>
      <w:divBdr>
        <w:top w:val="none" w:sz="0" w:space="0" w:color="auto"/>
        <w:left w:val="none" w:sz="0" w:space="0" w:color="auto"/>
        <w:bottom w:val="none" w:sz="0" w:space="0" w:color="auto"/>
        <w:right w:val="none" w:sz="0" w:space="0" w:color="auto"/>
      </w:divBdr>
    </w:div>
    <w:div w:id="1208882024">
      <w:bodyDiv w:val="1"/>
      <w:marLeft w:val="0"/>
      <w:marRight w:val="0"/>
      <w:marTop w:val="0"/>
      <w:marBottom w:val="0"/>
      <w:divBdr>
        <w:top w:val="none" w:sz="0" w:space="0" w:color="auto"/>
        <w:left w:val="none" w:sz="0" w:space="0" w:color="auto"/>
        <w:bottom w:val="none" w:sz="0" w:space="0" w:color="auto"/>
        <w:right w:val="none" w:sz="0" w:space="0" w:color="auto"/>
      </w:divBdr>
    </w:div>
    <w:div w:id="1232345960">
      <w:bodyDiv w:val="1"/>
      <w:marLeft w:val="0"/>
      <w:marRight w:val="0"/>
      <w:marTop w:val="0"/>
      <w:marBottom w:val="0"/>
      <w:divBdr>
        <w:top w:val="none" w:sz="0" w:space="0" w:color="auto"/>
        <w:left w:val="none" w:sz="0" w:space="0" w:color="auto"/>
        <w:bottom w:val="none" w:sz="0" w:space="0" w:color="auto"/>
        <w:right w:val="none" w:sz="0" w:space="0" w:color="auto"/>
      </w:divBdr>
    </w:div>
    <w:div w:id="1249343189">
      <w:bodyDiv w:val="1"/>
      <w:marLeft w:val="0"/>
      <w:marRight w:val="0"/>
      <w:marTop w:val="0"/>
      <w:marBottom w:val="0"/>
      <w:divBdr>
        <w:top w:val="none" w:sz="0" w:space="0" w:color="auto"/>
        <w:left w:val="none" w:sz="0" w:space="0" w:color="auto"/>
        <w:bottom w:val="none" w:sz="0" w:space="0" w:color="auto"/>
        <w:right w:val="none" w:sz="0" w:space="0" w:color="auto"/>
      </w:divBdr>
    </w:div>
    <w:div w:id="1342783156">
      <w:bodyDiv w:val="1"/>
      <w:marLeft w:val="0"/>
      <w:marRight w:val="0"/>
      <w:marTop w:val="0"/>
      <w:marBottom w:val="0"/>
      <w:divBdr>
        <w:top w:val="none" w:sz="0" w:space="0" w:color="auto"/>
        <w:left w:val="none" w:sz="0" w:space="0" w:color="auto"/>
        <w:bottom w:val="none" w:sz="0" w:space="0" w:color="auto"/>
        <w:right w:val="none" w:sz="0" w:space="0" w:color="auto"/>
      </w:divBdr>
    </w:div>
    <w:div w:id="1565333899">
      <w:bodyDiv w:val="1"/>
      <w:marLeft w:val="0"/>
      <w:marRight w:val="0"/>
      <w:marTop w:val="0"/>
      <w:marBottom w:val="0"/>
      <w:divBdr>
        <w:top w:val="none" w:sz="0" w:space="0" w:color="auto"/>
        <w:left w:val="none" w:sz="0" w:space="0" w:color="auto"/>
        <w:bottom w:val="none" w:sz="0" w:space="0" w:color="auto"/>
        <w:right w:val="none" w:sz="0" w:space="0" w:color="auto"/>
      </w:divBdr>
    </w:div>
    <w:div w:id="1648166608">
      <w:bodyDiv w:val="1"/>
      <w:marLeft w:val="0"/>
      <w:marRight w:val="0"/>
      <w:marTop w:val="0"/>
      <w:marBottom w:val="0"/>
      <w:divBdr>
        <w:top w:val="none" w:sz="0" w:space="0" w:color="auto"/>
        <w:left w:val="none" w:sz="0" w:space="0" w:color="auto"/>
        <w:bottom w:val="none" w:sz="0" w:space="0" w:color="auto"/>
        <w:right w:val="none" w:sz="0" w:space="0" w:color="auto"/>
      </w:divBdr>
    </w:div>
    <w:div w:id="2041200028">
      <w:bodyDiv w:val="1"/>
      <w:marLeft w:val="0"/>
      <w:marRight w:val="0"/>
      <w:marTop w:val="0"/>
      <w:marBottom w:val="0"/>
      <w:divBdr>
        <w:top w:val="none" w:sz="0" w:space="0" w:color="auto"/>
        <w:left w:val="none" w:sz="0" w:space="0" w:color="auto"/>
        <w:bottom w:val="none" w:sz="0" w:space="0" w:color="auto"/>
        <w:right w:val="none" w:sz="0" w:space="0" w:color="auto"/>
      </w:divBdr>
    </w:div>
    <w:div w:id="2079786880">
      <w:bodyDiv w:val="1"/>
      <w:marLeft w:val="0"/>
      <w:marRight w:val="0"/>
      <w:marTop w:val="0"/>
      <w:marBottom w:val="0"/>
      <w:divBdr>
        <w:top w:val="none" w:sz="0" w:space="0" w:color="auto"/>
        <w:left w:val="none" w:sz="0" w:space="0" w:color="auto"/>
        <w:bottom w:val="none" w:sz="0" w:space="0" w:color="auto"/>
        <w:right w:val="none" w:sz="0" w:space="0" w:color="auto"/>
      </w:divBdr>
    </w:div>
    <w:div w:id="2124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19</Pages>
  <Words>5741</Words>
  <Characters>31004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cp:keywords/>
  <dc:description/>
  <cp:lastModifiedBy>TecleEnter</cp:lastModifiedBy>
  <cp:revision>17</cp:revision>
  <cp:lastPrinted>2024-04-25T13:56:00Z</cp:lastPrinted>
  <dcterms:created xsi:type="dcterms:W3CDTF">2024-03-25T17:43:00Z</dcterms:created>
  <dcterms:modified xsi:type="dcterms:W3CDTF">2024-04-25T17:52:00Z</dcterms:modified>
</cp:coreProperties>
</file>