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83133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SIMPLIFICADO Nº </w:t>
      </w:r>
      <w:r w:rsidR="00037131">
        <w:rPr>
          <w:rFonts w:ascii="Arial" w:hAnsi="Arial" w:cs="Arial"/>
          <w:b/>
          <w:sz w:val="24"/>
          <w:szCs w:val="24"/>
        </w:rPr>
        <w:t>017</w:t>
      </w:r>
      <w:r>
        <w:rPr>
          <w:rFonts w:ascii="Arial" w:hAnsi="Arial" w:cs="Arial"/>
          <w:b/>
          <w:sz w:val="24"/>
          <w:szCs w:val="24"/>
        </w:rPr>
        <w:t>/2023</w:t>
      </w:r>
    </w:p>
    <w:p w:rsidR="00831335" w:rsidRDefault="00831335">
      <w:pPr>
        <w:spacing w:line="276" w:lineRule="auto"/>
        <w:jc w:val="center"/>
      </w:pPr>
    </w:p>
    <w:p w:rsidR="00505F62" w:rsidRDefault="00831335">
      <w:pPr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037131">
        <w:rPr>
          <w:rFonts w:ascii="Arial" w:hAnsi="Arial" w:cs="Arial"/>
          <w:b/>
          <w:sz w:val="24"/>
          <w:szCs w:val="24"/>
        </w:rPr>
        <w:t>122</w:t>
      </w:r>
      <w:r>
        <w:rPr>
          <w:rFonts w:ascii="Arial" w:hAnsi="Arial" w:cs="Arial"/>
          <w:b/>
          <w:sz w:val="24"/>
          <w:szCs w:val="24"/>
        </w:rPr>
        <w:t>/2023 - ABERTURA DE INSCRIÇÕES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ARLEI LUIS TOMAZONI</w:t>
      </w:r>
      <w:r>
        <w:rPr>
          <w:rFonts w:ascii="Arial" w:hAnsi="Arial" w:cs="Arial"/>
          <w:sz w:val="24"/>
          <w:szCs w:val="24"/>
        </w:rPr>
        <w:t xml:space="preserve">, Prefeito de Três Passos, Estado do Rio Grande do Sul, no uso de suas atribuições legais, torna público a abertura do período de inscrições para a realização de Processo Seletivo Simplificado voltado à contratação temporária e/ou emergencial, conforme se fizer necessário em face do interesse público, para o provimento da função de </w:t>
      </w:r>
      <w:r w:rsidR="000D44D9">
        <w:rPr>
          <w:rFonts w:ascii="Arial" w:hAnsi="Arial" w:cs="Arial"/>
          <w:b/>
          <w:sz w:val="24"/>
          <w:szCs w:val="24"/>
          <w:u w:val="single"/>
        </w:rPr>
        <w:t>ARQUITETO (20 horas semanais)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atuar junto </w:t>
      </w:r>
      <w:r w:rsidR="000D44D9">
        <w:rPr>
          <w:rFonts w:ascii="Arial" w:hAnsi="Arial" w:cs="Arial"/>
          <w:sz w:val="24"/>
          <w:szCs w:val="24"/>
        </w:rPr>
        <w:t>à Secretaria Municipal de Educação, Desporto e Cultura</w:t>
      </w:r>
      <w:r>
        <w:rPr>
          <w:rFonts w:ascii="Arial" w:hAnsi="Arial" w:cs="Arial"/>
          <w:sz w:val="24"/>
          <w:szCs w:val="24"/>
        </w:rPr>
        <w:t>, o qual se regerá de acordo com as disposições deste Edital e da Legislação Municipal específica vigente.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Das disposições preliminares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O presente Processo Seletivo Simplificado reger-se-á pelas disposições constantes deste Edital e será executado sob a responsabilidade da Secretaria Municipal de Administração, sendo admitido, entretanto, que a Comissão de Execução, Acompanhamento, Fiscalização e Coordenação do Processo Seletivo e a Banca de Avaliação sejam compostas por servidores lotados em outras secretarias.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1.2. As contratações decorrentes deste Processo Seletivo Simplificado serão feitas com base na Lei Complementar n</w:t>
      </w:r>
      <w:r>
        <w:rPr>
          <w:rFonts w:ascii="Arial" w:hAnsi="Arial" w:cs="Arial"/>
          <w:strike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018 de 16 de agosto de 2011 e </w:t>
      </w:r>
      <w:bookmarkStart w:id="0" w:name="__DdeLink__526_3046836004"/>
      <w:r>
        <w:rPr>
          <w:rFonts w:ascii="Arial" w:hAnsi="Arial" w:cs="Arial"/>
          <w:sz w:val="24"/>
          <w:szCs w:val="24"/>
        </w:rPr>
        <w:t>Lei Municipal nº 5.</w:t>
      </w:r>
      <w:r w:rsidR="000D44D9">
        <w:rPr>
          <w:rFonts w:ascii="Arial" w:hAnsi="Arial" w:cs="Arial"/>
          <w:sz w:val="24"/>
          <w:szCs w:val="24"/>
        </w:rPr>
        <w:t>938</w:t>
      </w:r>
      <w:r>
        <w:rPr>
          <w:rFonts w:ascii="Arial" w:hAnsi="Arial" w:cs="Arial"/>
          <w:sz w:val="24"/>
          <w:szCs w:val="24"/>
        </w:rPr>
        <w:t xml:space="preserve">, de </w:t>
      </w:r>
      <w:r w:rsidR="000D44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de 202</w:t>
      </w:r>
      <w:r w:rsidR="000D44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alterações.</w:t>
      </w:r>
      <w:bookmarkEnd w:id="0"/>
    </w:p>
    <w:p w:rsidR="00505F62" w:rsidRDefault="0083133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 A validade do presente Processo Seletivo Simplificado será de um ano, podendo ser renovado por igual período, a contar da data da homologação do resultado final.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pStyle w:val="Default"/>
        <w:spacing w:line="276" w:lineRule="auto"/>
        <w:rPr>
          <w:b/>
        </w:rPr>
      </w:pPr>
      <w:r>
        <w:rPr>
          <w:b/>
        </w:rPr>
        <w:t>2 Da inscrição no Processo Seletivo Simplificado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2.1. As inscrições poderão ser realizadas no período de </w:t>
      </w:r>
      <w:r w:rsidR="000D44D9">
        <w:rPr>
          <w:rFonts w:ascii="Arial" w:hAnsi="Arial" w:cs="Arial"/>
          <w:b/>
          <w:bCs/>
          <w:sz w:val="24"/>
          <w:szCs w:val="24"/>
        </w:rPr>
        <w:t>09 a 18 de outubro de 2023</w:t>
      </w:r>
      <w:r>
        <w:rPr>
          <w:rFonts w:ascii="Arial" w:hAnsi="Arial" w:cs="Arial"/>
          <w:sz w:val="24"/>
          <w:szCs w:val="24"/>
        </w:rPr>
        <w:t xml:space="preserve">, junto à Secretaria Municipal de </w:t>
      </w:r>
      <w:r w:rsidR="000D44D9">
        <w:rPr>
          <w:rFonts w:ascii="Arial" w:hAnsi="Arial" w:cs="Arial"/>
          <w:sz w:val="24"/>
          <w:szCs w:val="24"/>
        </w:rPr>
        <w:t>Educação, Desporto e Cultura</w:t>
      </w:r>
      <w:r>
        <w:rPr>
          <w:rFonts w:ascii="Arial" w:hAnsi="Arial" w:cs="Arial"/>
          <w:sz w:val="24"/>
          <w:szCs w:val="24"/>
        </w:rPr>
        <w:t>, situada no centro administrativo da Prefeitura, na Av. Santos Dumont, 75, Bairro Centro, Município de Três Passos – RS, durante o horário de expediente.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Para inscrever-se o candidato deverá:</w:t>
      </w:r>
    </w:p>
    <w:p w:rsidR="00505F62" w:rsidRDefault="00831335">
      <w:pPr>
        <w:pStyle w:val="PargrafodaLista"/>
        <w:numPr>
          <w:ilvl w:val="0"/>
          <w:numId w:val="1"/>
        </w:numPr>
        <w:spacing w:line="276" w:lineRule="auto"/>
      </w:pPr>
      <w:r>
        <w:rPr>
          <w:rFonts w:ascii="Arial" w:hAnsi="Arial" w:cs="Arial"/>
          <w:sz w:val="24"/>
          <w:szCs w:val="24"/>
        </w:rPr>
        <w:t>Preencher o formulário de inscrição disponível no anexo I este edital;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cópia dos seguintes documentos:</w:t>
      </w:r>
    </w:p>
    <w:p w:rsidR="00505F62" w:rsidRDefault="00831335">
      <w:pPr>
        <w:numPr>
          <w:ilvl w:val="1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Carteira de Identidade,</w:t>
      </w:r>
    </w:p>
    <w:p w:rsidR="00505F62" w:rsidRDefault="00831335">
      <w:pPr>
        <w:numPr>
          <w:ilvl w:val="1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Cadastro de Pessoa Física – CPF,</w:t>
      </w:r>
    </w:p>
    <w:p w:rsidR="00505F62" w:rsidRDefault="00831335">
      <w:pPr>
        <w:numPr>
          <w:ilvl w:val="1"/>
          <w:numId w:val="2"/>
        </w:numPr>
        <w:spacing w:line="276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>01 foto</w:t>
      </w:r>
      <w:proofErr w:type="gramEnd"/>
      <w:r>
        <w:rPr>
          <w:rFonts w:ascii="Arial" w:hAnsi="Arial" w:cs="Arial"/>
          <w:sz w:val="24"/>
          <w:szCs w:val="24"/>
        </w:rPr>
        <w:t xml:space="preserve"> 3x4 recente e sem uso prévio,</w:t>
      </w:r>
    </w:p>
    <w:p w:rsidR="00505F62" w:rsidRDefault="00831335">
      <w:pPr>
        <w:numPr>
          <w:ilvl w:val="1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Comprovante de inscrição </w:t>
      </w:r>
      <w:r w:rsidR="000D44D9">
        <w:rPr>
          <w:rFonts w:ascii="Arial" w:hAnsi="Arial" w:cs="Arial"/>
          <w:sz w:val="24"/>
          <w:szCs w:val="24"/>
        </w:rPr>
        <w:t>CAU</w:t>
      </w:r>
      <w:r>
        <w:rPr>
          <w:rFonts w:ascii="Arial" w:hAnsi="Arial" w:cs="Arial"/>
          <w:sz w:val="24"/>
          <w:szCs w:val="24"/>
        </w:rPr>
        <w:t>,</w:t>
      </w:r>
    </w:p>
    <w:p w:rsidR="00505F62" w:rsidRDefault="00831335">
      <w:pPr>
        <w:numPr>
          <w:ilvl w:val="1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Cópia autenticada dos títulos devidamente relacionados em formulário específico, conforme Anexo III.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335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2.3 A inscrição no presente processo seletivo será isenta (gratuita), conforme art. 10 do Decreto Municipal nº 031/2021, alterado pelo Decreto Municipal nº 040/2021.</w:t>
      </w:r>
    </w:p>
    <w:p w:rsidR="00505F62" w:rsidRDefault="00831335">
      <w:pPr>
        <w:spacing w:line="276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>2.4 Em</w:t>
      </w:r>
      <w:proofErr w:type="gramEnd"/>
      <w:r>
        <w:rPr>
          <w:rFonts w:ascii="Arial" w:hAnsi="Arial" w:cs="Arial"/>
          <w:sz w:val="24"/>
          <w:szCs w:val="24"/>
        </w:rPr>
        <w:t xml:space="preserve"> caso de preenchimento ou fornecimento incompleto de dados e documentos solicitados, a inscrição será indeferida.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A inscrição no presente Processo Seletivo implica o conhecimento e a expressa aceitação das condições estabelecidas neste Edital, das quais o candidato não poderá alegar desconhecimento.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2.6 O candidato, ao efetuar sua inscrição, assume inteira responsabilidade quanto à fidedignidade das informações que fizer constar na Ficha de Inscrição, sob pena da lei. 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A inscrição deverá ser feita pessoalmente, ou por procuração devidamente registrada em cartório.</w:t>
      </w:r>
    </w:p>
    <w:p w:rsidR="00505F62" w:rsidRDefault="00505F62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pStyle w:val="Default"/>
        <w:spacing w:line="276" w:lineRule="auto"/>
      </w:pPr>
      <w:r>
        <w:rPr>
          <w:b/>
        </w:rPr>
        <w:t>3. Da função, quantidade de vagas, pré-requisitos, vencimento mensal e a carga horária de trabalho semanal estão estabelecidos no quadro a seguir: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50" w:type="dxa"/>
        <w:tblInd w:w="145" w:type="dxa"/>
        <w:tblLook w:val="04A0" w:firstRow="1" w:lastRow="0" w:firstColumn="1" w:lastColumn="0" w:noHBand="0" w:noVBand="1"/>
      </w:tblPr>
      <w:tblGrid>
        <w:gridCol w:w="1869"/>
        <w:gridCol w:w="1234"/>
        <w:gridCol w:w="2722"/>
        <w:gridCol w:w="1731"/>
        <w:gridCol w:w="1794"/>
      </w:tblGrid>
      <w:tr w:rsidR="00505F62">
        <w:tc>
          <w:tcPr>
            <w:tcW w:w="1869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Vencimento mensal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505F62">
        <w:tc>
          <w:tcPr>
            <w:tcW w:w="1869" w:type="dxa"/>
            <w:shd w:val="clear" w:color="auto" w:fill="auto"/>
            <w:vAlign w:val="center"/>
          </w:tcPr>
          <w:p w:rsidR="00505F62" w:rsidRDefault="000D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Arquiteto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05F62" w:rsidRDefault="0083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- Ensino Superior completo em </w:t>
            </w:r>
            <w:r w:rsidR="000D44D9">
              <w:rPr>
                <w:rFonts w:ascii="Arial" w:hAnsi="Arial" w:cs="Arial"/>
                <w:sz w:val="24"/>
                <w:szCs w:val="24"/>
              </w:rPr>
              <w:t>Arquitetura</w:t>
            </w:r>
          </w:p>
          <w:p w:rsidR="00505F62" w:rsidRDefault="00831335" w:rsidP="000D44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- Registro no </w:t>
            </w:r>
            <w:r w:rsidR="000D44D9">
              <w:rPr>
                <w:rFonts w:ascii="Arial" w:hAnsi="Arial" w:cs="Arial"/>
                <w:sz w:val="24"/>
                <w:szCs w:val="24"/>
              </w:rPr>
              <w:t xml:space="preserve">CAU </w:t>
            </w:r>
            <w:r>
              <w:rPr>
                <w:rFonts w:ascii="Arial" w:hAnsi="Arial" w:cs="Arial"/>
                <w:sz w:val="24"/>
                <w:szCs w:val="24"/>
              </w:rPr>
              <w:t>(habilitação legal)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05F62" w:rsidRDefault="00831335" w:rsidP="000D44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D44D9">
              <w:rPr>
                <w:rFonts w:ascii="Arial" w:hAnsi="Arial" w:cs="Arial"/>
                <w:sz w:val="24"/>
                <w:szCs w:val="24"/>
              </w:rPr>
              <w:t>3.573,43</w:t>
            </w:r>
            <w:r>
              <w:rPr>
                <w:rFonts w:ascii="Arial" w:hAnsi="Arial" w:cs="Arial"/>
                <w:sz w:val="24"/>
                <w:szCs w:val="24"/>
              </w:rPr>
              <w:t xml:space="preserve"> (padrão </w:t>
            </w:r>
            <w:r w:rsidR="000D44D9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</w:tr>
    </w:tbl>
    <w:p w:rsidR="00505F62" w:rsidRDefault="00505F62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Das condições da contratação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São requisitos para a contratação: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sido aprovado neste processo seletivo;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18 anos completos ou mais no ato de contratação;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brasileiro ou estrangeiro, na forma da lei (Lei Complementar nº 48/2018);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quite com as obrigações eleitorais;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quite com as obrigações militares se candidato do sexo masculino;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o grau de escolaridade exigido para a função pretendida;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 apto física e mentalmente para desempenho da função, atestado por inspeção médico oficial; </w:t>
      </w:r>
    </w:p>
    <w:p w:rsidR="00505F62" w:rsidRDefault="00831335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demais documentos solicitados.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Do Processo Seletivo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5.1. </w:t>
      </w:r>
      <w:r>
        <w:rPr>
          <w:rFonts w:ascii="Arial" w:hAnsi="Arial" w:cs="Arial"/>
          <w:b/>
          <w:color w:val="000000"/>
          <w:sz w:val="24"/>
          <w:szCs w:val="24"/>
        </w:rPr>
        <w:t>Da prova de Títulos – Análise de Currículo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5.1.1. A avaliação dos candidatos será feita através de análise de títulos, de caráter classificatório.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335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both"/>
      </w:pPr>
      <w:r>
        <w:rPr>
          <w:rFonts w:ascii="Arial" w:hAnsi="Arial" w:cs="Arial"/>
          <w:sz w:val="24"/>
          <w:szCs w:val="24"/>
        </w:rPr>
        <w:t>5.1.2 Grade de pontuação dos títulos: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6" w:type="dxa"/>
        <w:jc w:val="center"/>
        <w:tblCellMar>
          <w:left w:w="7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  <w:gridCol w:w="1510"/>
      </w:tblGrid>
      <w:tr w:rsidR="00505F62" w:rsidTr="000D44D9">
        <w:trPr>
          <w:jc w:val="center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>
            <w:pPr>
              <w:pStyle w:val="Ttulo31"/>
              <w:suppressAutoHyphens/>
              <w:ind w:left="-284"/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Itens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ind w:left="142"/>
              <w:jc w:val="center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Pontuação</w:t>
            </w:r>
          </w:p>
        </w:tc>
      </w:tr>
      <w:tr w:rsidR="00505F62" w:rsidTr="000D44D9">
        <w:trPr>
          <w:jc w:val="center"/>
        </w:trPr>
        <w:tc>
          <w:tcPr>
            <w:tcW w:w="8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 w:rsidP="000D44D9">
            <w:pPr>
              <w:tabs>
                <w:tab w:val="left" w:pos="2904"/>
              </w:tabs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1. Especialização na área de </w:t>
            </w:r>
            <w:r w:rsidR="000D44D9">
              <w:rPr>
                <w:rFonts w:ascii="Arial" w:hAnsi="Arial" w:cs="Arial"/>
                <w:sz w:val="24"/>
                <w:szCs w:val="24"/>
              </w:rPr>
              <w:t xml:space="preserve">Arquitetura </w:t>
            </w:r>
            <w:r>
              <w:rPr>
                <w:rFonts w:ascii="Arial" w:hAnsi="Arial" w:cs="Arial"/>
                <w:sz w:val="24"/>
                <w:szCs w:val="24"/>
              </w:rPr>
              <w:t>(limitado a 0</w:t>
            </w:r>
            <w:r w:rsidR="000D44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especializações, valendo 10 pontos cada)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5F62" w:rsidRDefault="000D44D9">
            <w:pPr>
              <w:spacing w:before="20" w:after="20"/>
              <w:ind w:left="69" w:right="5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505F62" w:rsidTr="000D44D9">
        <w:trPr>
          <w:jc w:val="center"/>
        </w:trPr>
        <w:tc>
          <w:tcPr>
            <w:tcW w:w="8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 w:rsidP="000D44D9">
            <w:pPr>
              <w:tabs>
                <w:tab w:val="left" w:pos="2904"/>
              </w:tabs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2. Mestrado na área de </w:t>
            </w:r>
            <w:r w:rsidR="000D44D9">
              <w:rPr>
                <w:rFonts w:ascii="Arial" w:hAnsi="Arial" w:cs="Arial"/>
                <w:sz w:val="24"/>
                <w:szCs w:val="24"/>
              </w:rPr>
              <w:t>Arquitetura</w:t>
            </w:r>
            <w:r>
              <w:rPr>
                <w:rFonts w:ascii="Arial" w:hAnsi="Arial" w:cs="Arial"/>
                <w:sz w:val="24"/>
                <w:szCs w:val="24"/>
              </w:rPr>
              <w:t xml:space="preserve"> (limitado a 01)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5F62" w:rsidRDefault="000D44D9">
            <w:pPr>
              <w:spacing w:before="20" w:after="20"/>
              <w:ind w:left="69" w:right="5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505F62" w:rsidTr="000D44D9">
        <w:trPr>
          <w:jc w:val="center"/>
        </w:trPr>
        <w:tc>
          <w:tcPr>
            <w:tcW w:w="8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 w:rsidP="000D44D9">
            <w:pPr>
              <w:tabs>
                <w:tab w:val="left" w:pos="2904"/>
              </w:tabs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3. Doutorado na área de </w:t>
            </w:r>
            <w:r w:rsidR="000D44D9">
              <w:rPr>
                <w:rFonts w:ascii="Arial" w:hAnsi="Arial" w:cs="Arial"/>
                <w:sz w:val="24"/>
                <w:szCs w:val="24"/>
              </w:rPr>
              <w:t>Arquitetura</w:t>
            </w:r>
            <w:r>
              <w:rPr>
                <w:rFonts w:ascii="Arial" w:hAnsi="Arial" w:cs="Arial"/>
                <w:sz w:val="24"/>
                <w:szCs w:val="24"/>
              </w:rPr>
              <w:t xml:space="preserve"> (limitado a 01)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5F62" w:rsidRDefault="000D44D9">
            <w:pPr>
              <w:spacing w:before="20" w:after="20"/>
              <w:ind w:left="69" w:right="5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505F62" w:rsidTr="000D44D9">
        <w:trPr>
          <w:jc w:val="center"/>
        </w:trPr>
        <w:tc>
          <w:tcPr>
            <w:tcW w:w="8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4. Cursos, Seminários, Jornadas, desde que na área de </w:t>
            </w:r>
            <w:r w:rsidR="000D44D9">
              <w:rPr>
                <w:rFonts w:ascii="Arial" w:hAnsi="Arial" w:cs="Arial"/>
                <w:sz w:val="24"/>
                <w:szCs w:val="24"/>
              </w:rPr>
              <w:t>Arquitetura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datados 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últimos cinco anos</w:t>
            </w:r>
            <w:r>
              <w:rPr>
                <w:rFonts w:ascii="Arial" w:hAnsi="Arial" w:cs="Arial"/>
                <w:sz w:val="24"/>
                <w:szCs w:val="24"/>
              </w:rPr>
              <w:t>, contados da data de encerramento das inscrições, valendo cada certificado/título com carga horária igual ou superior a 40 horas 4,00 pontos (máximo de 05 certificados/títulos).</w:t>
            </w:r>
          </w:p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Obs.: Não serão pontuados certificados/títulos com menos de 40 horas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5F62" w:rsidRDefault="000D44D9">
            <w:pPr>
              <w:spacing w:before="20" w:after="20"/>
              <w:ind w:left="69" w:right="5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505F62" w:rsidTr="000D44D9">
        <w:trPr>
          <w:jc w:val="center"/>
        </w:trPr>
        <w:tc>
          <w:tcPr>
            <w:tcW w:w="8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Observações: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505F62">
            <w:pPr>
              <w:spacing w:before="20" w:after="20"/>
              <w:ind w:left="69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O curso de requisito para provimento da função não será utilizado para pontuação.</w:t>
            </w: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Certificados/títulos sem conteúdo especificado não serão pontuados, caso não se possa aferir a relação com a função.</w:t>
            </w: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Não serão pontuados boletim de matrícula, histórico escolar ou qualquer outra forma de documento, que não seja documento legalmente expedido por órgão oficial.</w:t>
            </w: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Os diplomas de pós-graduação em nível de especialização, mestrado ou doutorado, deverão ser reconhecidos pelo Sistema Oficial de Ensino e devidamente registrados pela Instituição que o expediu, não sendo aceitas declarações ou atestados de conclusão do curso ou das respectivas disciplinas.</w:t>
            </w: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Cursos com carga horária definida em dias ou meses serão considerados na seguinte proporção: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01 dia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08 horas - 01 mês: 80 horas.</w:t>
            </w:r>
          </w:p>
        </w:tc>
      </w:tr>
      <w:tr w:rsidR="00505F62" w:rsidTr="000D44D9">
        <w:trPr>
          <w:jc w:val="center"/>
        </w:trPr>
        <w:tc>
          <w:tcPr>
            <w:tcW w:w="98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62" w:rsidRDefault="00831335">
            <w:pPr>
              <w:spacing w:before="20" w:after="20"/>
              <w:ind w:left="94" w:right="5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Cursos sem carga horária definida não receberão pontuação.</w:t>
            </w:r>
          </w:p>
        </w:tc>
      </w:tr>
    </w:tbl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 Apresentação Dos Títulos:</w:t>
      </w:r>
    </w:p>
    <w:p w:rsidR="00505F62" w:rsidRDefault="00831335">
      <w:pPr>
        <w:pStyle w:val="Corpodetexto"/>
      </w:pPr>
      <w:r>
        <w:rPr>
          <w:rFonts w:ascii="Arial" w:hAnsi="Arial" w:cs="Arial"/>
          <w:sz w:val="24"/>
          <w:szCs w:val="24"/>
        </w:rPr>
        <w:t>5.2.1. Os títulos serão apresentados pelo próprio candidato ou por seu procurador, quando da inscrição, mediante fotocópia autenticada e preenchimento de formulário específico.</w:t>
      </w:r>
    </w:p>
    <w:p w:rsidR="00505F62" w:rsidRDefault="00505F62">
      <w:pPr>
        <w:spacing w:line="276" w:lineRule="auto"/>
        <w:jc w:val="both"/>
        <w:rPr>
          <w:rFonts w:cs="Arial"/>
          <w:b/>
          <w:color w:val="000000"/>
        </w:rPr>
      </w:pPr>
    </w:p>
    <w:p w:rsidR="00505F62" w:rsidRDefault="00831335">
      <w:pPr>
        <w:tabs>
          <w:tab w:val="left" w:pos="2410"/>
        </w:tabs>
        <w:spacing w:line="276" w:lineRule="auto"/>
        <w:jc w:val="both"/>
      </w:pPr>
      <w:r>
        <w:rPr>
          <w:rFonts w:ascii="Arial" w:hAnsi="Arial" w:cs="Arial"/>
          <w:b/>
          <w:sz w:val="25"/>
          <w:szCs w:val="25"/>
        </w:rPr>
        <w:t xml:space="preserve">6. Das vagas destinadas às pessoas com deficiência </w:t>
      </w:r>
    </w:p>
    <w:p w:rsidR="00505F62" w:rsidRDefault="00831335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6.1. Às pessoas com deficiência, assim compreendidas neste Edital, aquelas que se enquadram nas categorias discriminadas no Art. 4º do Decreto Federal nº 3.298, de 20 de dezembro de 1999, é assegurado o direito de inscrição no presente processo seletivo, para as funções cujas atribuições sejam compatíveis com a deficiência de que são portadores, em um percentual de 5% (cinco por cento) do total das vagas existentes para cada cargo, de acordo com o Art. 37, inciso VIII da Constituição Federal e Lei nº 3.401, de 08 de dezembro de 1998.</w:t>
      </w:r>
    </w:p>
    <w:p w:rsidR="00505F62" w:rsidRDefault="00831335">
      <w:pPr>
        <w:tabs>
          <w:tab w:val="left" w:pos="2410"/>
        </w:tabs>
        <w:spacing w:line="276" w:lineRule="auto"/>
        <w:jc w:val="both"/>
      </w:pPr>
      <w:r>
        <w:rPr>
          <w:rFonts w:ascii="Arial" w:hAnsi="Arial" w:cs="Arial"/>
          <w:color w:val="000000"/>
          <w:sz w:val="25"/>
          <w:szCs w:val="25"/>
        </w:rPr>
        <w:t>6.2. Caso a aplicação do percentual de que trata o item acima resulte em número fracionado, este deverá ser elevado até o primeiro número inteiro subsequente, desde que a fração seja superior a 0,5 (zero vírgula cinco).</w:t>
      </w:r>
    </w:p>
    <w:p w:rsidR="00505F62" w:rsidRDefault="00505F62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505F62" w:rsidRDefault="00505F62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831335" w:rsidRDefault="00831335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505F62" w:rsidRDefault="00831335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6.3. Ao inscrever-se nessa condição, o candidato deverá marcar no formulário de inscrição a opção “Pessoas com Deficiência”, bem como anexar no ato da inscrição  os seguintes documentos: a) Laudo médico (original ou cópia legível e autenticada em cartório), emitido há menos de um ano, atestando a espécie e o grau de deficiência, com expressa referência ao código correspondente da Classificação Internacional de Doença - CID, bem como da provável causa da deficiência b) Requerimento, conforme modelo do Anexo II deste Edital, solicitando vaga especial, constando o tipo de deficiência.  </w:t>
      </w:r>
    </w:p>
    <w:p w:rsidR="00505F62" w:rsidRDefault="00831335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6.4. Caso o candidato não anexar o laudo médico e o respectivo requerimento no ato da inscrição, não concorrerá às vagas reservadas para pessoas com deficiência, não tendo direito à vaga especial, seja qual for o motivo alegado, mesmo que tenha marcado tal opção no formulário de inscrição.</w:t>
      </w:r>
    </w:p>
    <w:p w:rsidR="00505F62" w:rsidRDefault="00831335">
      <w:pPr>
        <w:tabs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6.5. Não serão considerados como deficiência os distúrbios de acuidade visual passíveis de correção simples, do tipo miopia, astigmatismo, estrabismo e congêneres.</w:t>
      </w:r>
    </w:p>
    <w:p w:rsidR="00505F62" w:rsidRDefault="00831335">
      <w:pPr>
        <w:tabs>
          <w:tab w:val="left" w:pos="2410"/>
        </w:tabs>
        <w:spacing w:line="276" w:lineRule="auto"/>
        <w:jc w:val="both"/>
      </w:pPr>
      <w:r>
        <w:rPr>
          <w:rFonts w:ascii="Arial" w:hAnsi="Arial" w:cs="Arial"/>
          <w:color w:val="000000"/>
          <w:sz w:val="25"/>
          <w:szCs w:val="25"/>
        </w:rPr>
        <w:t>6.6. As pessoas com deficiência, resguardadas as condições especiais previstas no Decreto Federal nº 3.298/99, particularmente em seu Art. 40, participarão do processo seletivo em igualdade de condições com os demais candidatos, no que se refere às provas aplicadas, ao conteúdo, à avaliação, aos critérios de aprovação, ao dia, horário e local de aplicação e à nota mínima exigida para os demais candidatos.</w:t>
      </w:r>
    </w:p>
    <w:p w:rsidR="00505F62" w:rsidRDefault="00831335">
      <w:pPr>
        <w:tabs>
          <w:tab w:val="left" w:pos="2410"/>
        </w:tabs>
        <w:spacing w:line="276" w:lineRule="auto"/>
        <w:jc w:val="both"/>
      </w:pPr>
      <w:r>
        <w:rPr>
          <w:rFonts w:ascii="Arial" w:hAnsi="Arial" w:cs="Arial"/>
          <w:color w:val="000000"/>
          <w:sz w:val="25"/>
          <w:szCs w:val="25"/>
        </w:rPr>
        <w:t xml:space="preserve">6.7. Os candidatos aprovados no processo seletivo poderão ser submetidos a exames médicos e complementares, que avaliarão a sua condição física e mental, por junta médica municipal, se necessário. 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Da aprovação e convocação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7.1. O resultado da análise dos títulos será publicado no site </w:t>
      </w:r>
      <w:hyperlink r:id="rId8">
        <w:r>
          <w:rPr>
            <w:rStyle w:val="LinkdaInternet"/>
            <w:rFonts w:ascii="Arial" w:hAnsi="Arial" w:cs="Arial"/>
            <w:sz w:val="24"/>
            <w:szCs w:val="24"/>
          </w:rPr>
          <w:t>www.trespassos.rs.gov.br</w:t>
        </w:r>
      </w:hyperlink>
      <w:r>
        <w:rPr>
          <w:rFonts w:ascii="Arial" w:hAnsi="Arial" w:cs="Arial"/>
          <w:sz w:val="24"/>
          <w:szCs w:val="24"/>
        </w:rPr>
        <w:t xml:space="preserve"> e quadro mural, após a apuração dos mesmos.</w:t>
      </w:r>
    </w:p>
    <w:p w:rsidR="00505F62" w:rsidRDefault="00505F62">
      <w:pPr>
        <w:pStyle w:val="bodytextindent3"/>
        <w:spacing w:before="0" w:after="0" w:line="276" w:lineRule="auto"/>
        <w:jc w:val="both"/>
        <w:rPr>
          <w:rFonts w:ascii="Arial" w:hAnsi="Arial" w:cs="Arial"/>
          <w:b/>
          <w:color w:val="auto"/>
          <w:szCs w:val="24"/>
        </w:rPr>
      </w:pPr>
    </w:p>
    <w:p w:rsidR="00505F62" w:rsidRDefault="00831335">
      <w:pPr>
        <w:pStyle w:val="bodytextindent3"/>
        <w:spacing w:before="0" w:after="0" w:line="276" w:lineRule="auto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8. Dos recursos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 xml:space="preserve">8.1. Os candidatos poderão interpor recurso administrativo, no prazo de um dia útil, contado após a publicação oficial do resultado preliminar. 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>8.2. Os recursos deverão ser entregues no protocolo, através de requerimento dirigido à</w:t>
      </w:r>
      <w:r>
        <w:rPr>
          <w:rFonts w:ascii="Arial" w:hAnsi="Arial" w:cs="Arial"/>
          <w:szCs w:val="24"/>
        </w:rPr>
        <w:t xml:space="preserve"> Comissão de Execução, Acompanhamento, Fiscalização e Coordenação do Processo Seletivo</w:t>
      </w:r>
      <w:r>
        <w:rPr>
          <w:rFonts w:ascii="Arial" w:hAnsi="Arial" w:cs="Arial"/>
          <w:color w:val="auto"/>
          <w:szCs w:val="24"/>
        </w:rPr>
        <w:t>, conforme critérios abaixo:</w:t>
      </w:r>
    </w:p>
    <w:p w:rsidR="00505F62" w:rsidRDefault="00831335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a) apresentação em formato livre, em duas vias, sendo uma destinada ao protocolo para comprovação de interposição do mesmo;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>b) apresentar a identificação do candidato, da função para o qual concorre e sua assinatura;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>c) as alegações e fundamentos que ampararão o recurso deverão ser redigidos com letra de forma ou impresso;</w:t>
      </w:r>
    </w:p>
    <w:p w:rsidR="00505F62" w:rsidRDefault="00505F62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</w:p>
    <w:p w:rsidR="00505F62" w:rsidRDefault="00505F62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</w:p>
    <w:p w:rsidR="00505F62" w:rsidRDefault="00505F62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</w:p>
    <w:p w:rsidR="00831335" w:rsidRDefault="00831335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 xml:space="preserve">d) a apresentação fora do prazo recursal e o preenchimento insuficiente ou irregular de qualquer dos requisitos expostos acima implicará o não recebimento do recurso por parte da </w:t>
      </w:r>
      <w:r>
        <w:rPr>
          <w:rFonts w:ascii="Arial" w:hAnsi="Arial" w:cs="Arial"/>
          <w:szCs w:val="24"/>
        </w:rPr>
        <w:t>Comissão de Execução, Acompanhamento, Fiscalização e Coordenação do Processo Seletivo;</w:t>
      </w:r>
    </w:p>
    <w:p w:rsidR="00505F62" w:rsidRDefault="00831335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e) recebido o recurso, caberá à Comissão de Execução, Acompanhamento, Fiscalização e Coordenação do Processo</w:t>
      </w:r>
      <w:r>
        <w:rPr>
          <w:rFonts w:ascii="Arial" w:hAnsi="Arial" w:cs="Arial"/>
          <w:color w:val="auto"/>
          <w:szCs w:val="24"/>
        </w:rPr>
        <w:t xml:space="preserve"> Seletivo decidir acerca do pedido, fundamentando todas as suas manifestações formalmente do corpo do próprio recurso ou, inexistindo espaço, em documento apartado que deverá ser rubricado pelos membros da comissão e anexado aquele.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 xml:space="preserve">8.3. A </w:t>
      </w:r>
      <w:r>
        <w:rPr>
          <w:rFonts w:ascii="Arial" w:hAnsi="Arial" w:cs="Arial"/>
          <w:szCs w:val="24"/>
        </w:rPr>
        <w:t>Comissão de Execução, Acompanhamento, Fiscalização e Coordenação do Processo Seletivo</w:t>
      </w:r>
      <w:r>
        <w:rPr>
          <w:rFonts w:ascii="Arial" w:hAnsi="Arial" w:cs="Arial"/>
          <w:color w:val="auto"/>
          <w:szCs w:val="24"/>
        </w:rPr>
        <w:t xml:space="preserve"> comunicará o resultado dos recursos apresentados ao candidato através do e-mail informado no requerimento de inscrição, e, se necessário, procederá às alterações que se fizerem devidas na ordem de classificação, publicando em seguida a classificação final do certame.</w:t>
      </w:r>
    </w:p>
    <w:p w:rsidR="00505F62" w:rsidRDefault="00831335">
      <w:pPr>
        <w:pStyle w:val="bodytextindent3"/>
        <w:spacing w:before="0" w:after="0" w:line="276" w:lineRule="auto"/>
        <w:jc w:val="both"/>
      </w:pPr>
      <w:r>
        <w:rPr>
          <w:rFonts w:ascii="Arial" w:hAnsi="Arial" w:cs="Arial"/>
          <w:color w:val="auto"/>
          <w:szCs w:val="24"/>
        </w:rPr>
        <w:t xml:space="preserve">8.4. A Comissão de Execução, Acompanhamento, Fiscalização e Coordenação do Processo Seletivo não se responsabilizará por e-mails informados incorretamente ou pelo não recebimento da mensagem no mesmo, guardando apenas o comprovante de envio do mesmo. </w:t>
      </w:r>
    </w:p>
    <w:p w:rsidR="00505F62" w:rsidRDefault="00505F62">
      <w:pPr>
        <w:pStyle w:val="bodytextindent3"/>
        <w:spacing w:before="0" w:after="0" w:line="276" w:lineRule="auto"/>
        <w:jc w:val="both"/>
        <w:rPr>
          <w:rFonts w:ascii="Arial" w:hAnsi="Arial" w:cs="Arial"/>
          <w:color w:val="auto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9. Dos critérios de desempate</w:t>
      </w:r>
    </w:p>
    <w:p w:rsidR="00505F62" w:rsidRDefault="00831335">
      <w:pPr>
        <w:pStyle w:val="Default"/>
        <w:spacing w:line="276" w:lineRule="auto"/>
        <w:jc w:val="both"/>
        <w:rPr>
          <w:color w:val="auto"/>
        </w:rPr>
      </w:pPr>
      <w:r>
        <w:t xml:space="preserve">Em caso de empate na classificação, terá preferência, sucessivamente, o candidato que </w:t>
      </w:r>
      <w:r>
        <w:rPr>
          <w:color w:val="auto"/>
        </w:rPr>
        <w:t>apresentar:</w:t>
      </w:r>
    </w:p>
    <w:p w:rsidR="00505F62" w:rsidRDefault="0083133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a) Idade mais elevada, de acordo com as disposições da Lei 10.741/2003 – Estatuto do Idoso, Art. 1º, que assegura à pessoa com idade igual ou superior a 60 (sessenta) anos, combinado com o Art. 27, Parágrafo Único, que estabelece o primeiro critério de desempate em Concurso Público será a idade, dando-se a preferência ao de idade mais elevada. </w:t>
      </w:r>
    </w:p>
    <w:p w:rsidR="00505F62" w:rsidRDefault="00831335">
      <w:pPr>
        <w:pStyle w:val="Default"/>
        <w:spacing w:line="276" w:lineRule="auto"/>
        <w:jc w:val="both"/>
      </w:pPr>
      <w:r>
        <w:rPr>
          <w:color w:val="auto"/>
        </w:rPr>
        <w:t>b) Sorteio público.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Da homologação e do resultado final</w:t>
      </w:r>
    </w:p>
    <w:p w:rsidR="00505F62" w:rsidRDefault="00831335">
      <w:pPr>
        <w:tabs>
          <w:tab w:val="left" w:pos="502"/>
        </w:tabs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10.1 O resultado final será homologado através de edital de homologação, firmado pelo Prefeito e publicado no site </w:t>
      </w:r>
      <w:hyperlink r:id="rId9">
        <w:r>
          <w:rPr>
            <w:rStyle w:val="LinkdaInternet"/>
            <w:rFonts w:ascii="Arial" w:hAnsi="Arial" w:cs="Arial"/>
            <w:sz w:val="24"/>
            <w:szCs w:val="24"/>
          </w:rPr>
          <w:t>www.trespassos.rs.gov.br</w:t>
        </w:r>
      </w:hyperlink>
      <w:r>
        <w:rPr>
          <w:rFonts w:ascii="Arial" w:hAnsi="Arial" w:cs="Arial"/>
          <w:sz w:val="24"/>
          <w:szCs w:val="24"/>
        </w:rPr>
        <w:t xml:space="preserve"> e quadro mural da Prefeitura Municipal de Três Passos</w:t>
      </w:r>
      <w:r>
        <w:rPr>
          <w:rFonts w:ascii="Arial" w:hAnsi="Arial" w:cs="Arial"/>
          <w:bCs/>
          <w:sz w:val="24"/>
          <w:szCs w:val="24"/>
        </w:rPr>
        <w:t>, após a conclusão de todas as etapas do certame</w:t>
      </w:r>
      <w:r>
        <w:rPr>
          <w:rFonts w:ascii="Arial" w:hAnsi="Arial" w:cs="Arial"/>
          <w:b/>
          <w:sz w:val="24"/>
          <w:szCs w:val="24"/>
        </w:rPr>
        <w:t>.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11. Dos moldes legais que vincularão a contratação decorrente deste Processo Seletivo Simplificado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11.1. A contratação dos aprovados neste processo seletivo simplificado dar-se-á após a homologação do certame, obedecida à ordem de classificação e vincular-se-á a critérios de conveniência e oportunidade da Administração Pública Municipal, conforme impuser a necessidade do interesse público e ater-se-á aos moldes delineados pela Lei Municipal nº 5.</w:t>
      </w:r>
      <w:r w:rsidR="000D44D9">
        <w:rPr>
          <w:rFonts w:ascii="Arial" w:hAnsi="Arial" w:cs="Arial"/>
          <w:sz w:val="24"/>
          <w:szCs w:val="24"/>
        </w:rPr>
        <w:t>938</w:t>
      </w:r>
      <w:r>
        <w:rPr>
          <w:rFonts w:ascii="Arial" w:hAnsi="Arial" w:cs="Arial"/>
          <w:sz w:val="24"/>
          <w:szCs w:val="24"/>
        </w:rPr>
        <w:t xml:space="preserve">, de </w:t>
      </w:r>
      <w:r w:rsidR="000D44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agosto de 202</w:t>
      </w:r>
      <w:r w:rsidR="000D44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autorizadora na contratação e possíveis alterações.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1335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Das disposições finais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12.1. É de responsabilidade do candidato acompanhar a publicação de todos os atos, editais e comunicados feitos pela Comissão de Execução, Acompanhamento, Fiscalização e Coordenação do Processo Seletivo.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12.2. Poderão ser convocados, eventualmente, para capacitação técnico-profissional, os candidatos classificados até o limite de vagas disponíveis ou, a critério da Administração Municipal, quantos entender-se necessário para a efetivação da contratação. 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Dos casos omissos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 Os casos omissos serão resolvidos pela Comissão de Execução, Acompanhamento, Fiscalização e Coordenação do Processo Seletivo, a qual se pautará nos critérios legais vigentes e orientar-se-á com base nos princípios regentes da Administração Pública.</w:t>
      </w:r>
    </w:p>
    <w:p w:rsidR="00505F62" w:rsidRDefault="00505F6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right"/>
      </w:pPr>
      <w:r>
        <w:rPr>
          <w:rFonts w:ascii="Arial" w:hAnsi="Arial" w:cs="Arial"/>
          <w:sz w:val="24"/>
          <w:szCs w:val="24"/>
        </w:rPr>
        <w:tab/>
        <w:t xml:space="preserve">Município de Três Passos, </w:t>
      </w:r>
      <w:r w:rsidR="000D44D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0D44D9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7B0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ARLEI LUIS TOMAZONI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Prefeito Municipal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CRISTIANE SEIDEL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Administração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-546100</wp:posOffset>
                </wp:positionV>
                <wp:extent cx="1007110" cy="1234440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0" cy="123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5F62" w:rsidRDefault="00505F62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505F62" w:rsidRDefault="00505F62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505F62" w:rsidRDefault="00505F62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505F62" w:rsidRDefault="00831335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397.2pt;margin-top:-43pt;width:79.3pt;height:97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" strokeweight=".02mm">
                <v:stroke joinstyle="round"/>
                <v:textbox>
                  <w:txbxContent>
                    <w:p w:rsidR="00505F62" w:rsidRDefault="00505F62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505F62" w:rsidRDefault="00505F62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505F62" w:rsidRDefault="00505F62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505F62" w:rsidRDefault="00831335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505F62" w:rsidRDefault="008313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REQUERIMENTO DE INSCRIÇÃO Nº ______/2023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Pelo presente, solicito inscrição como candidato (a) ao Processo Seletivo Simplificado n° </w:t>
      </w:r>
      <w:r w:rsidR="00037131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 xml:space="preserve">/2023, para a contratação temporária na função de </w:t>
      </w:r>
      <w:r w:rsidR="000D44D9">
        <w:rPr>
          <w:rFonts w:ascii="Arial" w:hAnsi="Arial" w:cs="Arial"/>
          <w:sz w:val="24"/>
          <w:szCs w:val="24"/>
        </w:rPr>
        <w:t>ARQUITETO</w:t>
      </w:r>
      <w:r>
        <w:rPr>
          <w:rFonts w:ascii="Arial" w:hAnsi="Arial" w:cs="Arial"/>
          <w:sz w:val="24"/>
          <w:szCs w:val="24"/>
        </w:rPr>
        <w:t xml:space="preserve"> (20 horas semanais).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Nome completo: __________________________________________________________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Endereço: ____________________________________________________ Nº_________ 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Bairro: _______________________ Cidade: ____________________________ UF: 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CEP: ______________-_______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RG nº _____________________________ CPF nº _______________________________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Naturalidade: _______________________________ Nascimento: _____/_____/________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Estado Civil: _____________________________________________________________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Telefone residencial: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_____________________ Celular: (    ) ___________________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E-mail: __________________________________________________________________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Três Passos _______/______/__________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Assinatura do Candidato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12700</wp:posOffset>
                </wp:positionV>
                <wp:extent cx="730250" cy="120650"/>
                <wp:effectExtent l="0" t="0" r="0" b="0"/>
                <wp:wrapNone/>
                <wp:docPr id="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20" cy="11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" h="182">
                              <a:moveTo>
                                <a:pt x="0" y="45"/>
                              </a:moveTo>
                              <a:lnTo>
                                <a:pt x="855" y="45"/>
                              </a:lnTo>
                              <a:lnTo>
                                <a:pt x="855" y="0"/>
                              </a:lnTo>
                              <a:lnTo>
                                <a:pt x="1141" y="90"/>
                              </a:lnTo>
                              <a:lnTo>
                                <a:pt x="855" y="181"/>
                              </a:lnTo>
                              <a:lnTo>
                                <a:pt x="855" y="135"/>
                              </a:lnTo>
                              <a:lnTo>
                                <a:pt x="0" y="13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4B1AD" id="AutoShape 11" o:spid="_x0000_s1026" style="position:absolute;margin-left:-11.5pt;margin-top:1pt;width:57.5pt;height:9.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" path="m,45r855,l855,r286,90l855,181r,-46l,135,,45e" fillcolor="black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REQUERIMENTO DE INSCRIÇÃO Nº ________/2023</w:t>
      </w:r>
    </w:p>
    <w:p w:rsidR="00505F62" w:rsidRDefault="00505F6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44D9" w:rsidRDefault="000D44D9" w:rsidP="000D44D9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Pelo presente, solicito inscrição como candidato (a) ao Processo Seletivo Simplificado n° </w:t>
      </w:r>
      <w:r w:rsidR="00037131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/2023, para a contratação temporária na função de ARQUITETO (20 horas semanais).</w:t>
      </w:r>
    </w:p>
    <w:p w:rsidR="00505F62" w:rsidRDefault="00505F62">
      <w:pPr>
        <w:spacing w:line="276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Três Passos _______/______/__________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05F62" w:rsidRDefault="0083133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Assinatura do Candidato</w:t>
      </w:r>
    </w:p>
    <w:p w:rsidR="00505F62" w:rsidRDefault="008313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505F62" w:rsidRDefault="00505F6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ANEXO II - PROCESSO SELETIVO SIMPLIFICADO Nº </w:t>
      </w:r>
      <w:r w:rsidR="00037131">
        <w:rPr>
          <w:rFonts w:ascii="Arial" w:hAnsi="Arial" w:cs="Arial"/>
          <w:b/>
          <w:bCs/>
          <w:sz w:val="24"/>
          <w:szCs w:val="24"/>
        </w:rPr>
        <w:t>017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:rsidR="00505F62" w:rsidRDefault="008313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PESSOAS COM DEFICIÊNCIA</w:t>
      </w:r>
    </w:p>
    <w:p w:rsidR="00505F62" w:rsidRDefault="00505F6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F62" w:rsidRDefault="00831335">
      <w:pPr>
        <w:spacing w:line="276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INSCRIÇÃO Nº ______/2023</w:t>
      </w: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__________________________________________________________</w:t>
      </w: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nº ________________________________CPF nº ____________________________</w:t>
      </w: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residencial: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________________ Celular: (      ) ______________________</w:t>
      </w: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</w:t>
      </w:r>
      <w:r>
        <w:rPr>
          <w:rFonts w:ascii="Arial" w:hAnsi="Arial" w:cs="Arial"/>
          <w:b/>
          <w:sz w:val="24"/>
          <w:szCs w:val="24"/>
        </w:rPr>
        <w:t>REQUERER</w:t>
      </w:r>
      <w:r>
        <w:rPr>
          <w:rFonts w:ascii="Arial" w:hAnsi="Arial" w:cs="Arial"/>
          <w:sz w:val="24"/>
          <w:szCs w:val="24"/>
        </w:rPr>
        <w:t xml:space="preserve"> vaga especial como </w:t>
      </w:r>
      <w:r>
        <w:rPr>
          <w:rFonts w:ascii="Arial" w:hAnsi="Arial" w:cs="Arial"/>
          <w:b/>
          <w:sz w:val="24"/>
          <w:szCs w:val="24"/>
        </w:rPr>
        <w:t>PESSOA COM DEFICIÊNCIA</w:t>
      </w:r>
      <w:r>
        <w:rPr>
          <w:rFonts w:ascii="Arial" w:hAnsi="Arial" w:cs="Arial"/>
          <w:sz w:val="24"/>
          <w:szCs w:val="24"/>
        </w:rPr>
        <w:t>. Apresentando neste ato LAUDO MÉDICO com CID. (</w:t>
      </w:r>
      <w:proofErr w:type="gramStart"/>
      <w:r>
        <w:rPr>
          <w:rFonts w:ascii="Arial" w:hAnsi="Arial" w:cs="Arial"/>
          <w:sz w:val="24"/>
          <w:szCs w:val="24"/>
        </w:rPr>
        <w:t>colocar</w:t>
      </w:r>
      <w:proofErr w:type="gramEnd"/>
      <w:r>
        <w:rPr>
          <w:rFonts w:ascii="Arial" w:hAnsi="Arial" w:cs="Arial"/>
          <w:sz w:val="24"/>
          <w:szCs w:val="24"/>
        </w:rPr>
        <w:t xml:space="preserve"> os dados abaixo, com base no laudo): 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deficiência que é portador: ____________________________________________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correspondente da Classificação Internacional de Doença - CID: ______________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Médico Responsável pelo laudo: _____________________________________</w:t>
      </w:r>
    </w:p>
    <w:p w:rsidR="00505F62" w:rsidRDefault="00505F6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(OBS.: Não serão considerados como deficiência os distúrbios de acuidade visual passíveis de correção simples do tipo miopia, astigmatismo, estrabismo e congêneres). 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Três Passos _____ /____/_______.</w:t>
      </w:r>
    </w:p>
    <w:p w:rsidR="00505F62" w:rsidRDefault="00505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05F62" w:rsidRDefault="0083133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Assinatura do Candidato</w:t>
      </w:r>
    </w:p>
    <w:p w:rsidR="00505F62" w:rsidRDefault="00831335">
      <w:r>
        <w:br w:type="page"/>
      </w:r>
    </w:p>
    <w:p w:rsidR="00505F62" w:rsidRDefault="00831335">
      <w:pPr>
        <w:pStyle w:val="Ttulo11"/>
        <w:shd w:val="clear" w:color="auto" w:fill="E6E6E6"/>
      </w:pPr>
      <w:r>
        <w:rPr>
          <w:rFonts w:ascii="Arial" w:hAnsi="Arial" w:cs="Arial"/>
          <w:sz w:val="24"/>
          <w:szCs w:val="24"/>
        </w:rPr>
        <w:t>ANEXO III</w:t>
      </w:r>
    </w:p>
    <w:p w:rsidR="00505F62" w:rsidRDefault="00831335">
      <w:pPr>
        <w:pStyle w:val="Ttulo21"/>
        <w:shd w:val="clear" w:color="auto" w:fill="E6E6E6"/>
        <w:suppressAutoHyphens/>
        <w:jc w:val="center"/>
      </w:pPr>
      <w:r>
        <w:rPr>
          <w:rFonts w:ascii="Arial" w:hAnsi="Arial" w:cs="Arial"/>
          <w:sz w:val="24"/>
          <w:szCs w:val="24"/>
        </w:rPr>
        <w:t>RELAÇÃO DE TÍTULOS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both"/>
      </w:pPr>
      <w:r>
        <w:rPr>
          <w:rFonts w:ascii="Arial" w:hAnsi="Arial" w:cs="Arial"/>
          <w:sz w:val="24"/>
          <w:szCs w:val="24"/>
        </w:rPr>
        <w:t>Nº da inscrição: __________</w:t>
      </w:r>
      <w:r>
        <w:rPr>
          <w:rFonts w:ascii="Arial" w:hAnsi="Arial" w:cs="Arial"/>
          <w:sz w:val="24"/>
          <w:szCs w:val="24"/>
        </w:rPr>
        <w:tab/>
        <w:t xml:space="preserve">PSS nº </w:t>
      </w:r>
      <w:r w:rsidR="00037131">
        <w:rPr>
          <w:rFonts w:ascii="Arial" w:hAnsi="Arial" w:cs="Arial"/>
          <w:sz w:val="24"/>
          <w:szCs w:val="24"/>
        </w:rPr>
        <w:t>017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/2023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both"/>
      </w:pPr>
      <w:r>
        <w:rPr>
          <w:rFonts w:ascii="Arial" w:hAnsi="Arial" w:cs="Arial"/>
          <w:sz w:val="24"/>
          <w:szCs w:val="24"/>
        </w:rPr>
        <w:t>Nome do candidato: _______________________________________________________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center"/>
      </w:pPr>
      <w:r>
        <w:rPr>
          <w:rFonts w:ascii="Arial" w:hAnsi="Arial" w:cs="Arial"/>
          <w:sz w:val="24"/>
          <w:szCs w:val="24"/>
        </w:rPr>
        <w:t xml:space="preserve">PROCESSO SELETIVO SIMPLIFICADO DE </w:t>
      </w:r>
      <w:r w:rsidR="000D44D9">
        <w:rPr>
          <w:rFonts w:ascii="Arial" w:hAnsi="Arial" w:cs="Arial"/>
          <w:sz w:val="24"/>
          <w:szCs w:val="24"/>
        </w:rPr>
        <w:t>ARQUITETO (20 horas semanais)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center"/>
      </w:pPr>
      <w:r>
        <w:rPr>
          <w:rFonts w:ascii="Arial" w:hAnsi="Arial" w:cs="Arial"/>
          <w:b/>
          <w:sz w:val="24"/>
          <w:szCs w:val="24"/>
        </w:rPr>
        <w:t>Relação de Títulos Entregues</w:t>
      </w:r>
    </w:p>
    <w:p w:rsidR="00505F62" w:rsidRDefault="00505F6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8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2"/>
        <w:gridCol w:w="1126"/>
        <w:gridCol w:w="5730"/>
        <w:gridCol w:w="852"/>
        <w:gridCol w:w="1298"/>
      </w:tblGrid>
      <w:tr w:rsidR="00505F62">
        <w:tc>
          <w:tcPr>
            <w:tcW w:w="8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Campos preenchidos pelo candidato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Total Pontos Banca</w:t>
            </w:r>
          </w:p>
        </w:tc>
      </w:tr>
      <w:tr w:rsidR="00505F62"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Nº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Nº de horas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Descrição Título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62" w:rsidRDefault="0083133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Nº Pontos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05F62" w:rsidRDefault="00505F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62"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05F62" w:rsidRDefault="005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F62" w:rsidRDefault="00831335">
      <w:pPr>
        <w:jc w:val="both"/>
      </w:pPr>
      <w:r>
        <w:rPr>
          <w:rFonts w:ascii="Arial" w:hAnsi="Arial" w:cs="Arial"/>
        </w:rPr>
        <w:t>Observação: Preencher em letra de forma ou digitar nos campos destinados ao candidato, entregar este formulário em 02 (duas) vias, conforme Edital.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both"/>
      </w:pPr>
      <w:r>
        <w:rPr>
          <w:rFonts w:ascii="Arial" w:hAnsi="Arial" w:cs="Arial"/>
          <w:sz w:val="24"/>
          <w:szCs w:val="24"/>
        </w:rPr>
        <w:t>Declaro, para os devidos fins e sob as penas da lei, que possuo graduação conforme como de habilitação exigido para provimento do cargo, cujo comprovante estou anexando à presente relação, estando ciente de que o mesmo não será utilizado para pontuação na prova de títulos.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both"/>
      </w:pPr>
      <w:r>
        <w:rPr>
          <w:rFonts w:ascii="Arial" w:hAnsi="Arial" w:cs="Arial"/>
          <w:sz w:val="24"/>
          <w:szCs w:val="24"/>
        </w:rPr>
        <w:t>Data: ____/____/____</w:t>
      </w: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505F62">
      <w:pPr>
        <w:jc w:val="both"/>
        <w:rPr>
          <w:rFonts w:ascii="Arial" w:hAnsi="Arial" w:cs="Arial"/>
          <w:sz w:val="24"/>
          <w:szCs w:val="24"/>
        </w:rPr>
      </w:pPr>
    </w:p>
    <w:p w:rsidR="00505F62" w:rsidRDefault="00831335">
      <w:pPr>
        <w:jc w:val="center"/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505F62" w:rsidRDefault="00831335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Assinatura do candidato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Assinatura do Responsável p/ recebimento</w:t>
      </w:r>
    </w:p>
    <w:sectPr w:rsidR="00505F62">
      <w:headerReference w:type="default" r:id="rId10"/>
      <w:footerReference w:type="default" r:id="rId11"/>
      <w:pgSz w:w="11906" w:h="16838"/>
      <w:pgMar w:top="1134" w:right="851" w:bottom="851" w:left="1418" w:header="425" w:footer="7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5C" w:rsidRDefault="00831335">
      <w:r>
        <w:separator/>
      </w:r>
    </w:p>
  </w:endnote>
  <w:endnote w:type="continuationSeparator" w:id="0">
    <w:p w:rsidR="0004715C" w:rsidRDefault="008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49218"/>
      <w:docPartObj>
        <w:docPartGallery w:val="Page Numbers (Bottom of Page)"/>
        <w:docPartUnique/>
      </w:docPartObj>
    </w:sdtPr>
    <w:sdtEndPr/>
    <w:sdtContent>
      <w:p w:rsidR="00505F62" w:rsidRDefault="00831335">
        <w:pPr>
          <w:pStyle w:val="Rodap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 w:rsidR="00037131">
          <w:rPr>
            <w:rFonts w:ascii="Arial" w:hAnsi="Arial" w:cs="Arial"/>
            <w:noProof/>
          </w:rPr>
          <w:t>9</w:t>
        </w:r>
        <w:r>
          <w:rPr>
            <w:rFonts w:ascii="Arial" w:hAnsi="Arial" w:cs="Arial"/>
          </w:rPr>
          <w:fldChar w:fldCharType="end"/>
        </w:r>
      </w:p>
    </w:sdtContent>
  </w:sdt>
  <w:p w:rsidR="00505F62" w:rsidRDefault="00505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5C" w:rsidRDefault="00831335">
      <w:r>
        <w:separator/>
      </w:r>
    </w:p>
  </w:footnote>
  <w:footnote w:type="continuationSeparator" w:id="0">
    <w:p w:rsidR="0004715C" w:rsidRDefault="008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62" w:rsidRDefault="00831335">
    <w:pPr>
      <w:pStyle w:val="Cabealho"/>
      <w:tabs>
        <w:tab w:val="clear" w:pos="4252"/>
        <w:tab w:val="clear" w:pos="8504"/>
        <w:tab w:val="left" w:pos="1134"/>
        <w:tab w:val="center" w:pos="4419"/>
        <w:tab w:val="right" w:pos="8838"/>
      </w:tabs>
      <w:spacing w:line="120" w:lineRule="auto"/>
      <w:ind w:right="360"/>
      <w:rPr>
        <w:rFonts w:ascii="Arial" w:hAnsi="Arial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11" behindDoc="1" locked="0" layoutInCell="1" allowOverlap="1">
              <wp:simplePos x="0" y="0"/>
              <wp:positionH relativeFrom="column">
                <wp:posOffset>-795655</wp:posOffset>
              </wp:positionH>
              <wp:positionV relativeFrom="paragraph">
                <wp:posOffset>-231775</wp:posOffset>
              </wp:positionV>
              <wp:extent cx="1091565" cy="1151890"/>
              <wp:effectExtent l="0" t="0" r="0" b="0"/>
              <wp:wrapSquare wrapText="bothSides"/>
              <wp:docPr id="4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0" cy="11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5F62" w:rsidRDefault="00831335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876300" cy="1054735"/>
                                <wp:effectExtent l="0" t="0" r="0" b="0"/>
                                <wp:docPr id="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1054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margin-left:-62.65pt;margin-top:-18.25pt;width:85.95pt;height:90.7pt;z-index:-50331646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" stroked="f">
              <v:textbox>
                <w:txbxContent>
                  <w:p w:rsidR="00505F62" w:rsidRDefault="00831335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876300" cy="1054735"/>
                          <wp:effectExtent l="0" t="0" r="0" b="0"/>
                          <wp:docPr id="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1054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sz w:val="24"/>
      </w:rPr>
      <w:tab/>
    </w:r>
  </w:p>
  <w:p w:rsidR="00505F62" w:rsidRDefault="00505F62">
    <w:pPr>
      <w:pStyle w:val="Cabealho"/>
      <w:tabs>
        <w:tab w:val="clear" w:pos="4252"/>
        <w:tab w:val="clear" w:pos="8504"/>
        <w:tab w:val="left" w:pos="1134"/>
        <w:tab w:val="center" w:pos="4419"/>
        <w:tab w:val="right" w:pos="8838"/>
      </w:tabs>
      <w:spacing w:line="312" w:lineRule="auto"/>
      <w:rPr>
        <w:rFonts w:ascii="Arial" w:hAnsi="Arial"/>
        <w:sz w:val="24"/>
      </w:rPr>
    </w:pPr>
  </w:p>
  <w:p w:rsidR="00505F62" w:rsidRDefault="00831335">
    <w:pPr>
      <w:pStyle w:val="Cabealho"/>
      <w:tabs>
        <w:tab w:val="clear" w:pos="4252"/>
        <w:tab w:val="clear" w:pos="8504"/>
        <w:tab w:val="left" w:pos="1134"/>
        <w:tab w:val="center" w:pos="4419"/>
        <w:tab w:val="right" w:pos="8838"/>
      </w:tabs>
      <w:spacing w:line="312" w:lineRule="auto"/>
      <w:rPr>
        <w:rFonts w:ascii="Arial" w:hAnsi="Arial"/>
        <w:sz w:val="24"/>
      </w:rPr>
    </w:pPr>
    <w:r>
      <w:rPr>
        <w:rFonts w:ascii="Arial" w:hAnsi="Arial"/>
        <w:sz w:val="24"/>
      </w:rPr>
      <w:tab/>
      <w:t>ESTADO DO RIO GRANDE DO SUL</w:t>
    </w:r>
  </w:p>
  <w:p w:rsidR="00505F62" w:rsidRDefault="00831335">
    <w:pPr>
      <w:pStyle w:val="Cabealho"/>
      <w:tabs>
        <w:tab w:val="clear" w:pos="4252"/>
        <w:tab w:val="clear" w:pos="8504"/>
        <w:tab w:val="left" w:pos="1134"/>
        <w:tab w:val="center" w:pos="4419"/>
        <w:tab w:val="right" w:pos="8838"/>
      </w:tabs>
      <w:spacing w:line="312" w:lineRule="auto"/>
      <w:rPr>
        <w:b/>
        <w:sz w:val="28"/>
      </w:rPr>
    </w:pPr>
    <w:r>
      <w:rPr>
        <w:b/>
        <w:sz w:val="28"/>
      </w:rPr>
      <w:tab/>
      <w:t>MUNICÍPIO DE TRÊS PASSOS – PODER EXECUTIVO</w:t>
    </w:r>
  </w:p>
  <w:p w:rsidR="00505F62" w:rsidRDefault="00831335">
    <w:pPr>
      <w:pStyle w:val="Cabealho"/>
      <w:tabs>
        <w:tab w:val="clear" w:pos="4252"/>
        <w:tab w:val="clear" w:pos="8504"/>
        <w:tab w:val="left" w:pos="1134"/>
        <w:tab w:val="center" w:pos="4419"/>
        <w:tab w:val="right" w:pos="8838"/>
      </w:tabs>
      <w:spacing w:line="312" w:lineRule="auto"/>
      <w:rPr>
        <w:sz w:val="24"/>
      </w:rPr>
    </w:pPr>
    <w:r>
      <w:rPr>
        <w:sz w:val="24"/>
      </w:rPr>
      <w:tab/>
      <w:t>“CAPITAL DA REGIÃO CELEIRO”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524E"/>
    <w:multiLevelType w:val="multilevel"/>
    <w:tmpl w:val="6B7E5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916EA4"/>
    <w:multiLevelType w:val="multilevel"/>
    <w:tmpl w:val="D19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D3D4A"/>
    <w:multiLevelType w:val="multilevel"/>
    <w:tmpl w:val="04B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2"/>
    <w:rsid w:val="00037131"/>
    <w:rsid w:val="0004715C"/>
    <w:rsid w:val="000D44D9"/>
    <w:rsid w:val="002C078E"/>
    <w:rsid w:val="00505F62"/>
    <w:rsid w:val="00774EEF"/>
    <w:rsid w:val="007B083B"/>
    <w:rsid w:val="008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8B89-C5C1-4494-B442-88A827E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7E51C0"/>
    <w:pPr>
      <w:keepNext/>
      <w:jc w:val="center"/>
      <w:outlineLvl w:val="0"/>
    </w:pPr>
    <w:rPr>
      <w:b/>
      <w:sz w:val="26"/>
    </w:rPr>
  </w:style>
  <w:style w:type="paragraph" w:customStyle="1" w:styleId="Ttulo21">
    <w:name w:val="Título 21"/>
    <w:basedOn w:val="Normal"/>
    <w:next w:val="Normal"/>
    <w:qFormat/>
    <w:rsid w:val="007E51C0"/>
    <w:pPr>
      <w:keepNext/>
      <w:outlineLvl w:val="1"/>
    </w:pPr>
    <w:rPr>
      <w:sz w:val="26"/>
    </w:rPr>
  </w:style>
  <w:style w:type="paragraph" w:customStyle="1" w:styleId="Ttulo31">
    <w:name w:val="Título 31"/>
    <w:basedOn w:val="Normal"/>
    <w:next w:val="Normal"/>
    <w:qFormat/>
    <w:rsid w:val="007E51C0"/>
    <w:pPr>
      <w:keepNext/>
      <w:jc w:val="both"/>
      <w:outlineLvl w:val="2"/>
    </w:pPr>
    <w:rPr>
      <w:b/>
    </w:rPr>
  </w:style>
  <w:style w:type="paragraph" w:customStyle="1" w:styleId="Ttulo41">
    <w:name w:val="Título 41"/>
    <w:basedOn w:val="Normal"/>
    <w:next w:val="Normal"/>
    <w:qFormat/>
    <w:rsid w:val="007E51C0"/>
    <w:pPr>
      <w:keepNext/>
      <w:outlineLvl w:val="3"/>
    </w:pPr>
    <w:rPr>
      <w:b/>
    </w:rPr>
  </w:style>
  <w:style w:type="paragraph" w:customStyle="1" w:styleId="Ttulo51">
    <w:name w:val="Título 51"/>
    <w:basedOn w:val="Normal"/>
    <w:next w:val="Normal"/>
    <w:qFormat/>
    <w:rsid w:val="007E51C0"/>
    <w:pPr>
      <w:keepNext/>
      <w:jc w:val="center"/>
      <w:outlineLvl w:val="4"/>
    </w:pPr>
    <w:rPr>
      <w:sz w:val="26"/>
    </w:rPr>
  </w:style>
  <w:style w:type="paragraph" w:customStyle="1" w:styleId="Ttulo61">
    <w:name w:val="Título 61"/>
    <w:basedOn w:val="Normal"/>
    <w:next w:val="Normal"/>
    <w:qFormat/>
    <w:rsid w:val="007E51C0"/>
    <w:pPr>
      <w:keepNext/>
      <w:spacing w:line="220" w:lineRule="exact"/>
      <w:jc w:val="center"/>
      <w:outlineLvl w:val="5"/>
    </w:pPr>
    <w:rPr>
      <w:b/>
      <w:u w:val="single"/>
    </w:rPr>
  </w:style>
  <w:style w:type="paragraph" w:customStyle="1" w:styleId="Ttulo71">
    <w:name w:val="Título 71"/>
    <w:basedOn w:val="Normal"/>
    <w:next w:val="Normal"/>
    <w:qFormat/>
    <w:rsid w:val="007E51C0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20" w:lineRule="exact"/>
      <w:ind w:left="1701"/>
      <w:jc w:val="both"/>
      <w:outlineLvl w:val="6"/>
    </w:pPr>
    <w:rPr>
      <w:b/>
      <w:sz w:val="26"/>
    </w:rPr>
  </w:style>
  <w:style w:type="paragraph" w:customStyle="1" w:styleId="Ttulo81">
    <w:name w:val="Título 81"/>
    <w:basedOn w:val="Normal"/>
    <w:next w:val="Normal"/>
    <w:qFormat/>
    <w:rsid w:val="007E51C0"/>
    <w:pPr>
      <w:keepNext/>
      <w:outlineLvl w:val="7"/>
    </w:pPr>
    <w:rPr>
      <w:b/>
      <w:i/>
      <w:sz w:val="24"/>
    </w:rPr>
  </w:style>
  <w:style w:type="paragraph" w:customStyle="1" w:styleId="Ttulo91">
    <w:name w:val="Título 91"/>
    <w:basedOn w:val="Normal"/>
    <w:next w:val="Normal"/>
    <w:qFormat/>
    <w:rsid w:val="007E51C0"/>
    <w:pPr>
      <w:keepNext/>
      <w:pBdr>
        <w:top w:val="single" w:sz="6" w:space="0" w:color="000000"/>
        <w:left w:val="single" w:sz="6" w:space="0" w:color="000000"/>
        <w:right w:val="single" w:sz="6" w:space="0" w:color="000000"/>
      </w:pBdr>
      <w:spacing w:line="220" w:lineRule="exact"/>
      <w:jc w:val="center"/>
      <w:outlineLvl w:val="8"/>
    </w:pPr>
    <w:rPr>
      <w:b/>
    </w:rPr>
  </w:style>
  <w:style w:type="character" w:styleId="Nmerodepgina">
    <w:name w:val="page number"/>
    <w:basedOn w:val="Fontepargpadro"/>
    <w:qFormat/>
    <w:rsid w:val="007E51C0"/>
  </w:style>
  <w:style w:type="character" w:customStyle="1" w:styleId="TextodebaloChar">
    <w:name w:val="Texto de balão Char"/>
    <w:basedOn w:val="Fontepargpadro"/>
    <w:link w:val="Textodebalo"/>
    <w:qFormat/>
    <w:rsid w:val="007433A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qFormat/>
    <w:rsid w:val="0016504D"/>
  </w:style>
  <w:style w:type="character" w:customStyle="1" w:styleId="ncoradanotaderodap">
    <w:name w:val="Âncora da nota de rodapé"/>
    <w:rsid w:val="0044620B"/>
    <w:rPr>
      <w:vertAlign w:val="superscript"/>
    </w:rPr>
  </w:style>
  <w:style w:type="character" w:customStyle="1" w:styleId="FootnoteCharacters">
    <w:name w:val="Footnote Characters"/>
    <w:qFormat/>
    <w:rsid w:val="0016504D"/>
    <w:rPr>
      <w:vertAlign w:val="superscript"/>
    </w:rPr>
  </w:style>
  <w:style w:type="character" w:customStyle="1" w:styleId="LinkdaInternet">
    <w:name w:val="Link da Internet"/>
    <w:basedOn w:val="Fontepargpadro"/>
    <w:rsid w:val="00A241A0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uiPriority w:val="99"/>
    <w:qFormat/>
    <w:rsid w:val="002B3761"/>
  </w:style>
  <w:style w:type="character" w:styleId="HiperlinkVisitado">
    <w:name w:val="FollowedHyperlink"/>
    <w:basedOn w:val="Fontepargpadro"/>
    <w:semiHidden/>
    <w:unhideWhenUsed/>
    <w:qFormat/>
    <w:rsid w:val="00CA52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53826"/>
    <w:rPr>
      <w:b/>
      <w:bCs/>
    </w:rPr>
  </w:style>
  <w:style w:type="character" w:customStyle="1" w:styleId="CabealhoChar">
    <w:name w:val="Cabeçalho Char"/>
    <w:basedOn w:val="Fontepargpadro"/>
    <w:link w:val="Cabealho"/>
    <w:semiHidden/>
    <w:qFormat/>
    <w:rsid w:val="0067032E"/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67032E"/>
  </w:style>
  <w:style w:type="paragraph" w:styleId="Ttulo">
    <w:name w:val="Title"/>
    <w:basedOn w:val="Normal"/>
    <w:next w:val="Corpodetexto"/>
    <w:qFormat/>
    <w:rsid w:val="007E51C0"/>
    <w:pPr>
      <w:jc w:val="center"/>
    </w:pPr>
    <w:rPr>
      <w:rFonts w:ascii="Arial" w:hAnsi="Arial"/>
      <w:i/>
      <w:sz w:val="44"/>
    </w:rPr>
  </w:style>
  <w:style w:type="paragraph" w:styleId="Corpodetexto">
    <w:name w:val="Body Text"/>
    <w:basedOn w:val="Normal"/>
    <w:rsid w:val="007E51C0"/>
    <w:pPr>
      <w:jc w:val="both"/>
    </w:pPr>
    <w:rPr>
      <w:sz w:val="26"/>
    </w:rPr>
  </w:style>
  <w:style w:type="paragraph" w:styleId="Lista">
    <w:name w:val="List"/>
    <w:basedOn w:val="Corpodetexto"/>
    <w:rsid w:val="0044620B"/>
    <w:rPr>
      <w:rFonts w:cs="Arial"/>
    </w:rPr>
  </w:style>
  <w:style w:type="paragraph" w:customStyle="1" w:styleId="Legenda1">
    <w:name w:val="Legenda1"/>
    <w:basedOn w:val="Normal"/>
    <w:qFormat/>
    <w:rsid w:val="004462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4620B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semiHidden/>
    <w:unhideWhenUsed/>
    <w:rsid w:val="006703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semiHidden/>
    <w:unhideWhenUsed/>
    <w:rsid w:val="0067032E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rsid w:val="007E51C0"/>
    <w:pPr>
      <w:spacing w:line="120" w:lineRule="exact"/>
      <w:jc w:val="both"/>
    </w:pPr>
  </w:style>
  <w:style w:type="paragraph" w:customStyle="1" w:styleId="Corpodetexto21">
    <w:name w:val="Corpo de texto 21"/>
    <w:basedOn w:val="Normal"/>
    <w:qFormat/>
    <w:rsid w:val="007E51C0"/>
    <w:pPr>
      <w:tabs>
        <w:tab w:val="left" w:pos="993"/>
      </w:tabs>
      <w:jc w:val="both"/>
    </w:pPr>
    <w:rPr>
      <w:rFonts w:ascii="Arial" w:hAnsi="Arial"/>
      <w:sz w:val="16"/>
    </w:rPr>
  </w:style>
  <w:style w:type="paragraph" w:styleId="Textoembloco">
    <w:name w:val="Block Text"/>
    <w:basedOn w:val="Normal"/>
    <w:qFormat/>
    <w:rsid w:val="007E51C0"/>
    <w:pPr>
      <w:ind w:left="-426" w:right="51"/>
      <w:jc w:val="both"/>
    </w:pPr>
    <w:rPr>
      <w:sz w:val="26"/>
    </w:rPr>
  </w:style>
  <w:style w:type="paragraph" w:styleId="Recuodecorpodetexto">
    <w:name w:val="Body Text Indent"/>
    <w:basedOn w:val="Normal"/>
    <w:rsid w:val="007E51C0"/>
    <w:pPr>
      <w:spacing w:line="220" w:lineRule="exact"/>
      <w:ind w:left="-283"/>
      <w:jc w:val="both"/>
    </w:pPr>
    <w:rPr>
      <w:sz w:val="26"/>
    </w:rPr>
  </w:style>
  <w:style w:type="paragraph" w:styleId="Recuodecorpodetexto2">
    <w:name w:val="Body Text Indent 2"/>
    <w:basedOn w:val="Normal"/>
    <w:qFormat/>
    <w:rsid w:val="007E51C0"/>
    <w:pPr>
      <w:spacing w:line="220" w:lineRule="exact"/>
      <w:ind w:left="-227"/>
      <w:jc w:val="both"/>
    </w:pPr>
    <w:rPr>
      <w:sz w:val="26"/>
    </w:rPr>
  </w:style>
  <w:style w:type="paragraph" w:styleId="Recuodecorpodetexto3">
    <w:name w:val="Body Text Indent 3"/>
    <w:basedOn w:val="Normal"/>
    <w:qFormat/>
    <w:rsid w:val="007E51C0"/>
    <w:pPr>
      <w:spacing w:line="220" w:lineRule="exact"/>
      <w:ind w:left="-993"/>
      <w:jc w:val="both"/>
    </w:pPr>
    <w:rPr>
      <w:sz w:val="26"/>
    </w:rPr>
  </w:style>
  <w:style w:type="paragraph" w:styleId="Textodebalo">
    <w:name w:val="Balloon Text"/>
    <w:basedOn w:val="Normal"/>
    <w:link w:val="TextodebaloChar"/>
    <w:qFormat/>
    <w:rsid w:val="007433A9"/>
    <w:rPr>
      <w:rFonts w:ascii="Tahoma" w:hAnsi="Tahoma" w:cs="Tahoma"/>
      <w:sz w:val="16"/>
      <w:szCs w:val="16"/>
    </w:rPr>
  </w:style>
  <w:style w:type="paragraph" w:customStyle="1" w:styleId="bodytextindent3">
    <w:name w:val="bodytextindent3"/>
    <w:basedOn w:val="Normal"/>
    <w:qFormat/>
    <w:rsid w:val="0016504D"/>
    <w:pPr>
      <w:spacing w:before="100" w:after="100"/>
    </w:pPr>
    <w:rPr>
      <w:color w:val="000000"/>
      <w:sz w:val="24"/>
    </w:rPr>
  </w:style>
  <w:style w:type="paragraph" w:customStyle="1" w:styleId="Textodenotaderodap1">
    <w:name w:val="Texto de nota de rodapé1"/>
    <w:basedOn w:val="Normal"/>
    <w:link w:val="TextodenotaderodapChar"/>
    <w:rsid w:val="0016504D"/>
  </w:style>
  <w:style w:type="paragraph" w:customStyle="1" w:styleId="Default">
    <w:name w:val="Default"/>
    <w:qFormat/>
    <w:rsid w:val="00CF3848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C2A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F07B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  <w:rsid w:val="0044620B"/>
  </w:style>
  <w:style w:type="table" w:styleId="Tabelacomgrade">
    <w:name w:val="Table Grid"/>
    <w:basedOn w:val="Tabelanormal"/>
    <w:rsid w:val="00CF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passos-rs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spassos-r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7389-339B-465A-BB1E-97D41251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2524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SORTEIO DE  30º e 31</vt:lpstr>
    </vt:vector>
  </TitlesOfParts>
  <Company>Arno Wagner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SORTEIO DE  30º e 31</dc:title>
  <dc:subject/>
  <dc:creator>Andrei Luiz Hertz</dc:creator>
  <dc:description/>
  <cp:lastModifiedBy>User</cp:lastModifiedBy>
  <cp:revision>4</cp:revision>
  <cp:lastPrinted>2023-10-05T19:27:00Z</cp:lastPrinted>
  <dcterms:created xsi:type="dcterms:W3CDTF">2023-10-05T19:18:00Z</dcterms:created>
  <dcterms:modified xsi:type="dcterms:W3CDTF">2023-10-06T16:15:00Z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Arno Wagner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